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275" w:rsidRDefault="00F4781E">
      <w:pPr>
        <w:adjustRightInd/>
        <w:spacing w:line="288" w:lineRule="exact"/>
        <w:jc w:val="center"/>
        <w:rPr>
          <w:rFonts w:ascii="ＭＳ 明朝" w:eastAsia="ＭＳ ゴシック" w:cs="ＭＳ ゴシック"/>
          <w:sz w:val="24"/>
          <w:szCs w:val="24"/>
        </w:rPr>
      </w:pPr>
      <w:r>
        <w:rPr>
          <w:rFonts w:ascii="ＭＳ 明朝" w:eastAsia="ＭＳ ゴシック" w:cs="ＭＳ ゴシック" w:hint="eastAsia"/>
          <w:sz w:val="24"/>
          <w:szCs w:val="24"/>
        </w:rPr>
        <w:t>真空熱間圧延・ステンレス鋼板の表層部性状分析</w:t>
      </w:r>
    </w:p>
    <w:p w:rsidR="000A3BDB" w:rsidRPr="000A3BDB" w:rsidRDefault="000A3BDB">
      <w:pPr>
        <w:adjustRightInd/>
        <w:spacing w:line="288" w:lineRule="exact"/>
        <w:jc w:val="center"/>
        <w:rPr>
          <w:rFonts w:ascii="ＭＳ 明朝" w:cs="Times New Roman"/>
          <w:sz w:val="20"/>
          <w:szCs w:val="20"/>
        </w:rPr>
      </w:pPr>
      <w:r w:rsidRPr="000A3BDB">
        <w:rPr>
          <w:rFonts w:ascii="ＭＳ 明朝" w:eastAsia="ＭＳ ゴシック" w:cs="ＭＳ ゴシック" w:hint="eastAsia"/>
          <w:sz w:val="20"/>
          <w:szCs w:val="20"/>
        </w:rPr>
        <w:t>―</w:t>
      </w:r>
      <w:r>
        <w:rPr>
          <w:rFonts w:ascii="ＭＳ 明朝" w:eastAsia="ＭＳ ゴシック" w:cs="ＭＳ ゴシック" w:hint="eastAsia"/>
          <w:sz w:val="20"/>
          <w:szCs w:val="20"/>
        </w:rPr>
        <w:t xml:space="preserve">　</w:t>
      </w:r>
      <w:r w:rsidRPr="000A3BDB">
        <w:rPr>
          <w:rFonts w:ascii="ＭＳ 明朝" w:eastAsia="ＭＳ ゴシック" w:cs="ＭＳ ゴシック" w:hint="eastAsia"/>
          <w:sz w:val="20"/>
          <w:szCs w:val="20"/>
        </w:rPr>
        <w:t>副題</w:t>
      </w:r>
      <w:r>
        <w:rPr>
          <w:rFonts w:ascii="ＭＳ 明朝" w:eastAsia="ＭＳ ゴシック" w:cs="ＭＳ ゴシック" w:hint="eastAsia"/>
          <w:sz w:val="20"/>
          <w:szCs w:val="20"/>
        </w:rPr>
        <w:t xml:space="preserve">　</w:t>
      </w:r>
      <w:r w:rsidRPr="000A3BDB">
        <w:rPr>
          <w:rFonts w:ascii="ＭＳ 明朝" w:eastAsia="ＭＳ ゴシック" w:cs="ＭＳ ゴシック" w:hint="eastAsia"/>
          <w:sz w:val="20"/>
          <w:szCs w:val="20"/>
        </w:rPr>
        <w:t>―</w:t>
      </w:r>
      <w:r w:rsidR="00305BEB">
        <w:rPr>
          <w:rFonts w:ascii="ＭＳ 明朝" w:eastAsia="ＭＳ ゴシック" w:cs="ＭＳ ゴシック" w:hint="eastAsia"/>
          <w:sz w:val="20"/>
          <w:szCs w:val="20"/>
        </w:rPr>
        <w:t>（あれば）</w:t>
      </w:r>
    </w:p>
    <w:p w:rsidR="00741275" w:rsidRDefault="00741275">
      <w:pPr>
        <w:adjustRightInd/>
        <w:spacing w:line="230" w:lineRule="exact"/>
        <w:rPr>
          <w:rFonts w:ascii="ＭＳ 明朝" w:cs="Times New Roman"/>
        </w:rPr>
      </w:pPr>
    </w:p>
    <w:p w:rsidR="00741275" w:rsidRPr="000A3BDB" w:rsidRDefault="000A3BDB" w:rsidP="007B00CA">
      <w:pPr>
        <w:adjustRightInd/>
        <w:spacing w:line="258" w:lineRule="exact"/>
        <w:ind w:firstLineChars="500" w:firstLine="1000"/>
        <w:rPr>
          <w:rFonts w:ascii="ＭＳ 明朝" w:cs="Times New Roman"/>
          <w:sz w:val="20"/>
          <w:szCs w:val="20"/>
        </w:rPr>
      </w:pPr>
      <w:r>
        <w:rPr>
          <w:rFonts w:hint="eastAsia"/>
          <w:sz w:val="20"/>
          <w:szCs w:val="20"/>
        </w:rPr>
        <w:t xml:space="preserve">塑名　川並高雄（金沢工大）　　　　　　　　　　　</w:t>
      </w:r>
      <w:r w:rsidR="00F4781E" w:rsidRPr="000A3BDB">
        <w:rPr>
          <w:rFonts w:hint="eastAsia"/>
          <w:sz w:val="20"/>
          <w:szCs w:val="20"/>
        </w:rPr>
        <w:t xml:space="preserve">塑正　</w:t>
      </w:r>
      <w:r w:rsidR="00F4781E" w:rsidRPr="000A3BDB">
        <w:rPr>
          <w:rFonts w:hint="eastAsia"/>
          <w:sz w:val="20"/>
          <w:szCs w:val="20"/>
          <w:vertAlign w:val="superscript"/>
        </w:rPr>
        <w:t>＊</w:t>
      </w:r>
      <w:r w:rsidR="00F4781E" w:rsidRPr="000A3BDB">
        <w:rPr>
          <w:rFonts w:hint="eastAsia"/>
          <w:sz w:val="20"/>
          <w:szCs w:val="20"/>
        </w:rPr>
        <w:t>瀬川明夫（金沢工大）</w:t>
      </w:r>
    </w:p>
    <w:p w:rsidR="00366980" w:rsidRPr="000A3BDB" w:rsidRDefault="000A3BDB" w:rsidP="00E31CB7">
      <w:pPr>
        <w:adjustRightInd/>
        <w:spacing w:line="258" w:lineRule="exact"/>
        <w:ind w:firstLineChars="500" w:firstLine="1000"/>
        <w:rPr>
          <w:sz w:val="20"/>
          <w:szCs w:val="20"/>
        </w:rPr>
      </w:pPr>
      <w:r>
        <w:rPr>
          <w:rFonts w:hint="eastAsia"/>
          <w:sz w:val="20"/>
          <w:szCs w:val="20"/>
        </w:rPr>
        <w:t>塑</w:t>
      </w:r>
      <w:r w:rsidR="000C7340">
        <w:rPr>
          <w:rFonts w:hint="eastAsia"/>
          <w:sz w:val="20"/>
          <w:szCs w:val="20"/>
        </w:rPr>
        <w:t>正</w:t>
      </w:r>
      <w:r>
        <w:rPr>
          <w:rFonts w:hint="eastAsia"/>
          <w:sz w:val="20"/>
          <w:szCs w:val="20"/>
        </w:rPr>
        <w:t xml:space="preserve">　</w:t>
      </w:r>
      <w:r w:rsidR="00305BEB">
        <w:rPr>
          <w:rFonts w:hint="eastAsia"/>
          <w:sz w:val="20"/>
          <w:szCs w:val="20"/>
        </w:rPr>
        <w:t>工大太郎</w:t>
      </w:r>
      <w:r>
        <w:rPr>
          <w:rFonts w:hint="eastAsia"/>
          <w:sz w:val="20"/>
          <w:szCs w:val="20"/>
        </w:rPr>
        <w:t>（金沢工大</w:t>
      </w:r>
      <w:r w:rsidR="000C7340">
        <w:rPr>
          <w:rFonts w:hint="eastAsia"/>
          <w:sz w:val="20"/>
          <w:szCs w:val="20"/>
        </w:rPr>
        <w:t>・院</w:t>
      </w:r>
      <w:r>
        <w:rPr>
          <w:rFonts w:hint="eastAsia"/>
          <w:sz w:val="20"/>
          <w:szCs w:val="20"/>
        </w:rPr>
        <w:t xml:space="preserve">）　　　　　　　　　</w:t>
      </w:r>
      <w:r w:rsidR="00F4781E" w:rsidRPr="000A3BDB">
        <w:rPr>
          <w:rFonts w:hint="eastAsia"/>
          <w:sz w:val="20"/>
          <w:szCs w:val="20"/>
        </w:rPr>
        <w:t xml:space="preserve">塑学　</w:t>
      </w:r>
      <w:r w:rsidR="000C7340">
        <w:rPr>
          <w:rFonts w:hint="eastAsia"/>
          <w:sz w:val="20"/>
          <w:szCs w:val="20"/>
        </w:rPr>
        <w:t xml:space="preserve"> </w:t>
      </w:r>
      <w:r w:rsidR="00305BEB">
        <w:rPr>
          <w:rFonts w:hint="eastAsia"/>
          <w:sz w:val="20"/>
          <w:szCs w:val="20"/>
        </w:rPr>
        <w:t>金沢次郎</w:t>
      </w:r>
      <w:r w:rsidR="00F4781E" w:rsidRPr="000A3BDB">
        <w:rPr>
          <w:rFonts w:hint="eastAsia"/>
          <w:sz w:val="20"/>
          <w:szCs w:val="20"/>
        </w:rPr>
        <w:t>（金沢工大</w:t>
      </w:r>
      <w:r w:rsidR="000C7340">
        <w:rPr>
          <w:rFonts w:hint="eastAsia"/>
          <w:sz w:val="20"/>
          <w:szCs w:val="20"/>
        </w:rPr>
        <w:t>・</w:t>
      </w:r>
      <w:r w:rsidR="00F4781E" w:rsidRPr="000A3BDB">
        <w:rPr>
          <w:rFonts w:hint="eastAsia"/>
          <w:sz w:val="20"/>
          <w:szCs w:val="20"/>
        </w:rPr>
        <w:t>院）</w:t>
      </w:r>
    </w:p>
    <w:p w:rsidR="00741275" w:rsidRPr="000C7340" w:rsidRDefault="00741275">
      <w:pPr>
        <w:adjustRightInd/>
        <w:spacing w:line="230" w:lineRule="exact"/>
        <w:rPr>
          <w:rFonts w:ascii="ＭＳ 明朝" w:cs="Times New Roman"/>
        </w:rPr>
      </w:pPr>
    </w:p>
    <w:p w:rsidR="00741275" w:rsidRDefault="00741275">
      <w:pPr>
        <w:adjustRightInd/>
        <w:spacing w:line="230" w:lineRule="exact"/>
        <w:rPr>
          <w:rFonts w:ascii="ＭＳ 明朝" w:cs="Times New Roman"/>
          <w:color w:val="auto"/>
          <w:sz w:val="24"/>
          <w:szCs w:val="24"/>
        </w:rPr>
        <w:sectPr w:rsidR="00741275" w:rsidSect="0039210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304" w:right="1021" w:bottom="1361" w:left="1191" w:header="720" w:footer="720" w:gutter="0"/>
          <w:pgNumType w:start="1"/>
          <w:cols w:space="720"/>
          <w:noEndnote/>
          <w:docGrid w:type="lines" w:linePitch="245"/>
        </w:sectPr>
      </w:pPr>
    </w:p>
    <w:p w:rsidR="00741275" w:rsidRPr="00305BEB" w:rsidRDefault="00305BEB">
      <w:pPr>
        <w:adjustRightInd/>
        <w:spacing w:line="230" w:lineRule="exact"/>
        <w:rPr>
          <w:rFonts w:ascii="ＭＳ ゴシック" w:eastAsia="ＭＳ ゴシック" w:hAnsi="ＭＳ ゴシック" w:cs="Times New Roman"/>
        </w:rPr>
      </w:pPr>
      <w:r w:rsidRPr="00305BEB">
        <w:rPr>
          <w:rFonts w:ascii="ＭＳ ゴシック" w:eastAsia="ＭＳ ゴシック" w:hAnsi="ＭＳ ゴシック" w:cs="ＭＳ ゴシック" w:hint="eastAsia"/>
        </w:rPr>
        <w:t>1</w:t>
      </w:r>
      <w:r w:rsidR="00F4781E" w:rsidRPr="00305BEB">
        <w:rPr>
          <w:rFonts w:ascii="ＭＳ ゴシック" w:eastAsia="ＭＳ ゴシック" w:hAnsi="ＭＳ ゴシック" w:cs="ＭＳ ゴシック" w:hint="eastAsia"/>
        </w:rPr>
        <w:t>．緒言</w:t>
      </w:r>
    </w:p>
    <w:p w:rsidR="00741275" w:rsidRDefault="00F4781E">
      <w:pPr>
        <w:adjustRightInd/>
        <w:spacing w:line="230" w:lineRule="exact"/>
        <w:rPr>
          <w:rFonts w:ascii="ＭＳ 明朝" w:cs="Times New Roman"/>
        </w:rPr>
      </w:pPr>
      <w:r>
        <w:rPr>
          <w:rFonts w:hint="eastAsia"/>
        </w:rPr>
        <w:t xml:space="preserve">　真空圧延のメリットは，無酸化雰囲気下での脱ガス効果による高い製品表面品位が得られることであり，筆者らも，すでにクラッド材の界面接合強度の向上に対して有効であることを実証してきた</w:t>
      </w:r>
      <w:r w:rsidR="001720DC" w:rsidRPr="001720DC">
        <w:rPr>
          <w:rFonts w:hint="eastAsia"/>
          <w:vertAlign w:val="superscript"/>
        </w:rPr>
        <w:t>1),2)</w:t>
      </w:r>
      <w:r>
        <w:rPr>
          <w:rFonts w:hint="eastAsia"/>
        </w:rPr>
        <w:t>．今回，ロール材質の違いが圧延特性，あるいは最終製品の表面性状に及ぼす影響を明らかにするため，</w:t>
      </w:r>
      <w:r w:rsidR="00305BEB">
        <w:rPr>
          <w:rFonts w:hint="eastAsia"/>
        </w:rPr>
        <w:t>○○○．</w:t>
      </w:r>
    </w:p>
    <w:p w:rsidR="00741275" w:rsidRDefault="00741275">
      <w:pPr>
        <w:adjustRightInd/>
        <w:spacing w:line="230" w:lineRule="exact"/>
        <w:rPr>
          <w:rFonts w:ascii="ＭＳ 明朝" w:cs="Times New Roman"/>
        </w:rPr>
      </w:pPr>
    </w:p>
    <w:p w:rsidR="00305BEB" w:rsidRDefault="007E23B2" w:rsidP="00305BEB">
      <w:pPr>
        <w:adjustRightInd/>
        <w:spacing w:line="236" w:lineRule="exact"/>
        <w:rPr>
          <w:rFonts w:ascii="ＭＳ 明朝" w:cs="Times New Roman"/>
        </w:rPr>
      </w:pPr>
      <w:r>
        <w:rPr>
          <w:rFonts w:ascii="ＭＳ ゴシック" w:eastAsia="ＭＳ ゴシック" w:hAnsi="ＭＳ ゴシック" w:cs="ＭＳ ゴシック" w:hint="eastAsia"/>
        </w:rPr>
        <w:t>2</w:t>
      </w:r>
      <w:r w:rsidR="00305BEB" w:rsidRPr="00305BEB">
        <w:rPr>
          <w:rFonts w:ascii="ＭＳ ゴシック" w:eastAsia="ＭＳ ゴシック" w:hAnsi="ＭＳ ゴシック" w:cs="ＭＳ ゴシック" w:hint="eastAsia"/>
        </w:rPr>
        <w:t>．</w:t>
      </w:r>
      <w:r w:rsidR="00305BEB">
        <w:rPr>
          <w:rFonts w:ascii="ＭＳ 明朝" w:eastAsia="ＭＳ ゴシック" w:cs="ＭＳ ゴシック" w:hint="eastAsia"/>
        </w:rPr>
        <w:t>圧延荷重の評価</w:t>
      </w:r>
    </w:p>
    <w:p w:rsidR="00305BEB" w:rsidRPr="00305BEB" w:rsidRDefault="007E23B2" w:rsidP="00305BEB">
      <w:pPr>
        <w:adjustRightInd/>
        <w:spacing w:line="236" w:lineRule="exact"/>
        <w:rPr>
          <w:rFonts w:ascii="ＭＳ ゴシック" w:eastAsia="ＭＳ ゴシック" w:hAnsi="ＭＳ ゴシック" w:cs="Times New Roman"/>
        </w:rPr>
      </w:pPr>
      <w:r>
        <w:rPr>
          <w:rFonts w:ascii="ＭＳ ゴシック" w:eastAsia="ＭＳ ゴシック" w:hAnsi="ＭＳ ゴシック" w:hint="eastAsia"/>
        </w:rPr>
        <w:t>2</w:t>
      </w:r>
      <w:r w:rsidR="00305BEB" w:rsidRPr="00305BEB">
        <w:rPr>
          <w:rFonts w:ascii="ＭＳ ゴシック" w:eastAsia="ＭＳ ゴシック" w:hAnsi="ＭＳ ゴシック" w:hint="eastAsia"/>
        </w:rPr>
        <w:t>.1　実験方法</w:t>
      </w:r>
    </w:p>
    <w:p w:rsidR="00305BEB" w:rsidRDefault="00305BEB" w:rsidP="00305BEB">
      <w:pPr>
        <w:adjustRightInd/>
        <w:spacing w:line="230" w:lineRule="exact"/>
        <w:ind w:firstLineChars="100" w:firstLine="180"/>
        <w:rPr>
          <w:rFonts w:ascii="ＭＳ 明朝" w:cs="Times New Roman"/>
        </w:rPr>
      </w:pPr>
      <w:r>
        <w:rPr>
          <w:rFonts w:hint="eastAsia"/>
        </w:rPr>
        <w:t>真空圧延機を用いて</w:t>
      </w:r>
      <w:r>
        <w:rPr>
          <w:rFonts w:cs="Times New Roman"/>
        </w:rPr>
        <w:t>2mm</w:t>
      </w:r>
      <w:r>
        <w:rPr>
          <w:rFonts w:hint="eastAsia"/>
          <w:i/>
          <w:iCs/>
        </w:rPr>
        <w:t>ｔ</w:t>
      </w:r>
      <w:r>
        <w:rPr>
          <w:rFonts w:hint="eastAsia"/>
        </w:rPr>
        <w:t>×</w:t>
      </w:r>
      <w:r>
        <w:rPr>
          <w:rFonts w:cs="Times New Roman"/>
        </w:rPr>
        <w:t>50mm</w:t>
      </w:r>
      <w:r>
        <w:rPr>
          <w:rFonts w:hint="eastAsia"/>
          <w:i/>
          <w:iCs/>
        </w:rPr>
        <w:t>ｗ</w:t>
      </w:r>
      <w:r>
        <w:rPr>
          <w:rFonts w:hint="eastAsia"/>
        </w:rPr>
        <w:t>×</w:t>
      </w:r>
      <w:r>
        <w:rPr>
          <w:rFonts w:cs="Times New Roman"/>
        </w:rPr>
        <w:t>200mm</w:t>
      </w:r>
      <w:r>
        <w:rPr>
          <w:rFonts w:hint="eastAsia"/>
          <w:i/>
          <w:iCs/>
        </w:rPr>
        <w:t>ｌ</w:t>
      </w:r>
      <w:r>
        <w:rPr>
          <w:rFonts w:hint="eastAsia"/>
        </w:rPr>
        <w:t>の</w:t>
      </w:r>
      <w:r>
        <w:rPr>
          <w:rFonts w:cs="Times New Roman"/>
        </w:rPr>
        <w:t>SUS304</w:t>
      </w:r>
      <w:r>
        <w:rPr>
          <w:rFonts w:hint="eastAsia"/>
        </w:rPr>
        <w:t>の試験片を用い，</w:t>
      </w:r>
      <w:r>
        <w:rPr>
          <w:rFonts w:cs="Times New Roman"/>
        </w:rPr>
        <w:t>SKD61</w:t>
      </w:r>
      <w:r>
        <w:rPr>
          <w:rFonts w:hint="eastAsia"/>
        </w:rPr>
        <w:t>ロールによる真空雰囲気下での熱間圧延を行い，圧延荷重の調査を行った．</w:t>
      </w:r>
    </w:p>
    <w:p w:rsidR="00305BEB" w:rsidRDefault="007E23B2" w:rsidP="00305BEB">
      <w:pPr>
        <w:adjustRightInd/>
        <w:spacing w:line="230" w:lineRule="exact"/>
        <w:ind w:firstLineChars="100" w:firstLine="180"/>
        <w:rPr>
          <w:rFonts w:cs="Times New Roman"/>
        </w:rPr>
      </w:pPr>
      <w:r w:rsidRPr="00C64FA1">
        <w:rPr>
          <w:rFonts w:hint="eastAsia"/>
        </w:rPr>
        <w:t>圧延条件</w:t>
      </w:r>
      <w:r>
        <w:rPr>
          <w:rFonts w:hint="eastAsia"/>
        </w:rPr>
        <w:t>，</w:t>
      </w:r>
      <w:r w:rsidR="00305BEB" w:rsidRPr="00C64FA1">
        <w:rPr>
          <w:rFonts w:hint="eastAsia"/>
        </w:rPr>
        <w:t>試験片の化学成分をそれぞれ</w:t>
      </w:r>
      <w:r w:rsidR="000400C1">
        <w:rPr>
          <w:rFonts w:hint="eastAsia"/>
          <w:b/>
        </w:rPr>
        <w:t>表</w:t>
      </w:r>
      <w:r w:rsidRPr="009641DC">
        <w:rPr>
          <w:rFonts w:hint="eastAsia"/>
          <w:b/>
        </w:rPr>
        <w:t>1</w:t>
      </w:r>
      <w:r>
        <w:rPr>
          <w:rFonts w:hint="eastAsia"/>
        </w:rPr>
        <w:t>，</w:t>
      </w:r>
      <w:r w:rsidR="000400C1">
        <w:rPr>
          <w:rFonts w:hint="eastAsia"/>
          <w:b/>
        </w:rPr>
        <w:t>表</w:t>
      </w:r>
      <w:r w:rsidRPr="009641DC">
        <w:rPr>
          <w:rFonts w:hint="eastAsia"/>
          <w:b/>
        </w:rPr>
        <w:t>2</w:t>
      </w:r>
      <w:r w:rsidR="00305BEB" w:rsidRPr="00C64FA1">
        <w:rPr>
          <w:rFonts w:hint="eastAsia"/>
        </w:rPr>
        <w:t>に示す．</w:t>
      </w:r>
    </w:p>
    <w:p w:rsidR="00305BEB" w:rsidRPr="007E23B2" w:rsidRDefault="00305BEB" w:rsidP="00305BEB">
      <w:pPr>
        <w:adjustRightInd/>
        <w:spacing w:line="230" w:lineRule="exact"/>
        <w:rPr>
          <w:rFonts w:ascii="ＭＳ 明朝" w:cs="Times New Roman"/>
        </w:rPr>
      </w:pPr>
    </w:p>
    <w:p w:rsidR="00305BEB" w:rsidRDefault="000400C1" w:rsidP="00964287">
      <w:pPr>
        <w:adjustRightInd/>
        <w:spacing w:line="230" w:lineRule="exact"/>
        <w:ind w:firstLineChars="600" w:firstLine="1084"/>
        <w:rPr>
          <w:rFonts w:ascii="ＭＳ 明朝" w:cs="Times New Roman"/>
        </w:rPr>
      </w:pPr>
      <w:r>
        <w:rPr>
          <w:rFonts w:cs="Times New Roman" w:hint="eastAsia"/>
          <w:b/>
        </w:rPr>
        <w:t>表</w:t>
      </w:r>
      <w:r w:rsidR="007E23B2" w:rsidRPr="00964287">
        <w:rPr>
          <w:rFonts w:cs="Times New Roman" w:hint="eastAsia"/>
          <w:b/>
        </w:rPr>
        <w:t>1</w:t>
      </w:r>
      <w:r w:rsidR="00305BEB">
        <w:rPr>
          <w:rFonts w:cs="Times New Roman"/>
        </w:rPr>
        <w:t xml:space="preserve">  </w:t>
      </w:r>
      <w:r w:rsidR="007E23B2">
        <w:rPr>
          <w:rFonts w:cs="Times New Roman" w:hint="eastAsia"/>
        </w:rPr>
        <w:t>圧延条件</w:t>
      </w:r>
      <w:r w:rsidR="00305BEB">
        <w:rPr>
          <w:rFonts w:ascii="ＭＳ 明朝" w:hAnsi="ＭＳ 明朝"/>
        </w:rPr>
        <w:t>(</w:t>
      </w:r>
      <w:r w:rsidR="007E23B2">
        <w:rPr>
          <w:rFonts w:ascii="ＭＳ 明朝" w:hAnsi="ＭＳ 明朝" w:hint="eastAsia"/>
        </w:rPr>
        <w:t>ドライ</w:t>
      </w:r>
      <w:r w:rsidR="00305BEB">
        <w:rPr>
          <w:rFonts w:ascii="ＭＳ 明朝" w:hAnsi="ＭＳ 明朝"/>
        </w:rPr>
        <w:t>)</w:t>
      </w:r>
      <w:r w:rsidR="00305BEB">
        <w:rPr>
          <w:rFonts w:cs="Times New Roman"/>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
        <w:gridCol w:w="2310"/>
        <w:gridCol w:w="1386"/>
      </w:tblGrid>
      <w:tr w:rsidR="00305BEB" w:rsidTr="007E23B2">
        <w:tc>
          <w:tcPr>
            <w:tcW w:w="3187" w:type="dxa"/>
            <w:gridSpan w:val="2"/>
            <w:tcBorders>
              <w:top w:val="single" w:sz="4" w:space="0" w:color="auto"/>
              <w:left w:val="single" w:sz="4" w:space="0" w:color="auto"/>
              <w:bottom w:val="single" w:sz="4" w:space="0" w:color="000000"/>
              <w:right w:val="single" w:sz="4" w:space="0" w:color="000000"/>
            </w:tcBorders>
          </w:tcPr>
          <w:p w:rsidR="00305BEB" w:rsidRDefault="00305BEB" w:rsidP="007E23B2">
            <w:pPr>
              <w:suppressAutoHyphens/>
              <w:kinsoku w:val="0"/>
              <w:wordWrap w:val="0"/>
              <w:autoSpaceDE w:val="0"/>
              <w:autoSpaceDN w:val="0"/>
              <w:spacing w:line="230" w:lineRule="exact"/>
              <w:jc w:val="left"/>
              <w:rPr>
                <w:rFonts w:ascii="ＭＳ 明朝" w:cs="Times New Roman"/>
              </w:rPr>
            </w:pPr>
            <w:r>
              <w:rPr>
                <w:rFonts w:hint="eastAsia"/>
              </w:rPr>
              <w:t xml:space="preserve">　　　　</w:t>
            </w:r>
            <w:r>
              <w:rPr>
                <w:rFonts w:cs="Times New Roman"/>
              </w:rPr>
              <w:t xml:space="preserve"> </w:t>
            </w:r>
            <w:r w:rsidR="008A41EA">
              <w:rPr>
                <w:rFonts w:cs="Times New Roman" w:hint="eastAsia"/>
              </w:rPr>
              <w:t>圧延形式（</w:t>
            </w:r>
            <w:r w:rsidR="007E23B2">
              <w:rPr>
                <w:rFonts w:cs="Times New Roman" w:hint="eastAsia"/>
              </w:rPr>
              <w:t>ロール構成</w:t>
            </w:r>
            <w:r w:rsidR="008A41EA">
              <w:rPr>
                <w:rFonts w:cs="Times New Roman" w:hint="eastAsia"/>
              </w:rPr>
              <w:t>）</w:t>
            </w:r>
          </w:p>
        </w:tc>
        <w:tc>
          <w:tcPr>
            <w:tcW w:w="1386" w:type="dxa"/>
            <w:tcBorders>
              <w:top w:val="single" w:sz="4" w:space="0" w:color="auto"/>
              <w:left w:val="single" w:sz="4" w:space="0" w:color="000000"/>
              <w:bottom w:val="single" w:sz="4" w:space="0" w:color="000000"/>
              <w:right w:val="single" w:sz="4" w:space="0" w:color="auto"/>
            </w:tcBorders>
          </w:tcPr>
          <w:p w:rsidR="00305BEB" w:rsidRDefault="00305BEB" w:rsidP="007E23B2">
            <w:pPr>
              <w:suppressAutoHyphens/>
              <w:kinsoku w:val="0"/>
              <w:wordWrap w:val="0"/>
              <w:autoSpaceDE w:val="0"/>
              <w:autoSpaceDN w:val="0"/>
              <w:spacing w:line="230" w:lineRule="exact"/>
              <w:jc w:val="left"/>
              <w:rPr>
                <w:rFonts w:ascii="ＭＳ 明朝" w:cs="Times New Roman"/>
              </w:rPr>
            </w:pPr>
            <w:r>
              <w:rPr>
                <w:rFonts w:hint="eastAsia"/>
              </w:rPr>
              <w:t xml:space="preserve">　　</w:t>
            </w:r>
            <w:r>
              <w:rPr>
                <w:rFonts w:hint="eastAsia"/>
              </w:rPr>
              <w:t>2</w:t>
            </w:r>
            <w:r w:rsidR="007E23B2">
              <w:rPr>
                <w:rFonts w:hint="eastAsia"/>
              </w:rPr>
              <w:t>段</w:t>
            </w:r>
          </w:p>
        </w:tc>
      </w:tr>
      <w:tr w:rsidR="00305BEB" w:rsidTr="007E23B2">
        <w:tc>
          <w:tcPr>
            <w:tcW w:w="877" w:type="dxa"/>
            <w:vMerge w:val="restart"/>
            <w:tcBorders>
              <w:top w:val="single" w:sz="4" w:space="0" w:color="000000"/>
              <w:left w:val="single" w:sz="4" w:space="0" w:color="auto"/>
              <w:right w:val="single" w:sz="4" w:space="0" w:color="000000"/>
            </w:tcBorders>
            <w:vAlign w:val="center"/>
          </w:tcPr>
          <w:p w:rsidR="007E23B2" w:rsidRDefault="007E23B2" w:rsidP="007E23B2">
            <w:pPr>
              <w:suppressAutoHyphens/>
              <w:kinsoku w:val="0"/>
              <w:wordWrap w:val="0"/>
              <w:autoSpaceDE w:val="0"/>
              <w:autoSpaceDN w:val="0"/>
              <w:spacing w:line="230" w:lineRule="exact"/>
              <w:jc w:val="center"/>
              <w:rPr>
                <w:rFonts w:cs="Times New Roman"/>
              </w:rPr>
            </w:pPr>
            <w:r>
              <w:rPr>
                <w:rFonts w:cs="Times New Roman" w:hint="eastAsia"/>
              </w:rPr>
              <w:t>ワーク</w:t>
            </w:r>
          </w:p>
          <w:p w:rsidR="00305BEB" w:rsidRDefault="007E23B2" w:rsidP="007E23B2">
            <w:pPr>
              <w:suppressAutoHyphens/>
              <w:kinsoku w:val="0"/>
              <w:wordWrap w:val="0"/>
              <w:autoSpaceDE w:val="0"/>
              <w:autoSpaceDN w:val="0"/>
              <w:spacing w:line="230" w:lineRule="exact"/>
              <w:jc w:val="center"/>
              <w:rPr>
                <w:rFonts w:ascii="ＭＳ 明朝" w:cs="Times New Roman"/>
              </w:rPr>
            </w:pPr>
            <w:r>
              <w:rPr>
                <w:rFonts w:cs="Times New Roman" w:hint="eastAsia"/>
              </w:rPr>
              <w:t>ロール</w:t>
            </w:r>
          </w:p>
        </w:tc>
        <w:tc>
          <w:tcPr>
            <w:tcW w:w="2310" w:type="dxa"/>
            <w:tcBorders>
              <w:top w:val="single" w:sz="4" w:space="0" w:color="000000"/>
              <w:left w:val="single" w:sz="4" w:space="0" w:color="000000"/>
              <w:bottom w:val="single" w:sz="4" w:space="0" w:color="000000"/>
              <w:right w:val="single" w:sz="4" w:space="0" w:color="000000"/>
            </w:tcBorders>
          </w:tcPr>
          <w:p w:rsidR="00305BEB" w:rsidRDefault="007E23B2" w:rsidP="007E23B2">
            <w:pPr>
              <w:suppressAutoHyphens/>
              <w:kinsoku w:val="0"/>
              <w:wordWrap w:val="0"/>
              <w:autoSpaceDE w:val="0"/>
              <w:autoSpaceDN w:val="0"/>
              <w:spacing w:line="230" w:lineRule="exact"/>
              <w:jc w:val="left"/>
              <w:rPr>
                <w:rFonts w:ascii="ＭＳ 明朝" w:cs="Times New Roman"/>
              </w:rPr>
            </w:pPr>
            <w:r>
              <w:rPr>
                <w:rFonts w:cs="Times New Roman" w:hint="eastAsia"/>
              </w:rPr>
              <w:t>材質</w:t>
            </w:r>
          </w:p>
        </w:tc>
        <w:tc>
          <w:tcPr>
            <w:tcW w:w="1386" w:type="dxa"/>
            <w:tcBorders>
              <w:top w:val="single" w:sz="4" w:space="0" w:color="000000"/>
              <w:left w:val="single" w:sz="4" w:space="0" w:color="000000"/>
              <w:bottom w:val="single" w:sz="4" w:space="0" w:color="000000"/>
              <w:right w:val="single" w:sz="4" w:space="0" w:color="auto"/>
            </w:tcBorders>
          </w:tcPr>
          <w:p w:rsidR="00305BEB" w:rsidRDefault="00305BEB" w:rsidP="00305BEB">
            <w:pPr>
              <w:suppressAutoHyphens/>
              <w:kinsoku w:val="0"/>
              <w:wordWrap w:val="0"/>
              <w:autoSpaceDE w:val="0"/>
              <w:autoSpaceDN w:val="0"/>
              <w:spacing w:line="230" w:lineRule="exact"/>
              <w:ind w:firstLineChars="200" w:firstLine="360"/>
              <w:jc w:val="left"/>
              <w:rPr>
                <w:rFonts w:ascii="ＭＳ 明朝" w:cs="Times New Roman"/>
              </w:rPr>
            </w:pPr>
            <w:r>
              <w:rPr>
                <w:rFonts w:cs="Times New Roman"/>
              </w:rPr>
              <w:t>SKD61</w:t>
            </w:r>
          </w:p>
        </w:tc>
      </w:tr>
      <w:tr w:rsidR="00305BEB" w:rsidTr="007E23B2">
        <w:tc>
          <w:tcPr>
            <w:tcW w:w="877" w:type="dxa"/>
            <w:vMerge/>
            <w:tcBorders>
              <w:left w:val="single" w:sz="4" w:space="0" w:color="auto"/>
              <w:right w:val="single" w:sz="4" w:space="0" w:color="000000"/>
            </w:tcBorders>
          </w:tcPr>
          <w:p w:rsidR="00305BEB" w:rsidRDefault="00305BEB" w:rsidP="0056400C">
            <w:pPr>
              <w:overflowPunct/>
              <w:autoSpaceDE w:val="0"/>
              <w:autoSpaceDN w:val="0"/>
              <w:jc w:val="left"/>
              <w:textAlignment w:val="auto"/>
              <w:rPr>
                <w:rFonts w:ascii="ＭＳ 明朝" w:cs="Times New Roman"/>
              </w:rPr>
            </w:pPr>
          </w:p>
        </w:tc>
        <w:tc>
          <w:tcPr>
            <w:tcW w:w="2310" w:type="dxa"/>
            <w:tcBorders>
              <w:top w:val="single" w:sz="4" w:space="0" w:color="000000"/>
              <w:left w:val="single" w:sz="4" w:space="0" w:color="000000"/>
              <w:bottom w:val="single" w:sz="4" w:space="0" w:color="000000"/>
              <w:right w:val="single" w:sz="4" w:space="0" w:color="000000"/>
            </w:tcBorders>
          </w:tcPr>
          <w:p w:rsidR="00305BEB" w:rsidRDefault="007E23B2" w:rsidP="007E23B2">
            <w:pPr>
              <w:suppressAutoHyphens/>
              <w:kinsoku w:val="0"/>
              <w:wordWrap w:val="0"/>
              <w:autoSpaceDE w:val="0"/>
              <w:autoSpaceDN w:val="0"/>
              <w:spacing w:line="230" w:lineRule="exact"/>
              <w:jc w:val="left"/>
              <w:rPr>
                <w:rFonts w:ascii="ＭＳ 明朝" w:cs="Times New Roman"/>
              </w:rPr>
            </w:pPr>
            <w:r>
              <w:rPr>
                <w:rFonts w:cs="Times New Roman" w:hint="eastAsia"/>
              </w:rPr>
              <w:t>ロール直径</w:t>
            </w:r>
            <w:r w:rsidR="00305BEB">
              <w:rPr>
                <w:rFonts w:cs="Times New Roman"/>
              </w:rPr>
              <w:t xml:space="preserve"> / mm</w:t>
            </w:r>
          </w:p>
        </w:tc>
        <w:tc>
          <w:tcPr>
            <w:tcW w:w="1386" w:type="dxa"/>
            <w:tcBorders>
              <w:top w:val="single" w:sz="4" w:space="0" w:color="000000"/>
              <w:left w:val="single" w:sz="4" w:space="0" w:color="000000"/>
              <w:bottom w:val="single" w:sz="4" w:space="0" w:color="000000"/>
              <w:right w:val="single" w:sz="4" w:space="0" w:color="auto"/>
            </w:tcBorders>
          </w:tcPr>
          <w:p w:rsidR="00305BEB" w:rsidRDefault="00305BEB" w:rsidP="0056400C">
            <w:pPr>
              <w:suppressAutoHyphens/>
              <w:kinsoku w:val="0"/>
              <w:wordWrap w:val="0"/>
              <w:autoSpaceDE w:val="0"/>
              <w:autoSpaceDN w:val="0"/>
              <w:spacing w:line="230" w:lineRule="exact"/>
              <w:jc w:val="left"/>
              <w:rPr>
                <w:rFonts w:ascii="ＭＳ 明朝" w:cs="Times New Roman"/>
              </w:rPr>
            </w:pPr>
            <w:r>
              <w:rPr>
                <w:rFonts w:hint="eastAsia"/>
              </w:rPr>
              <w:t xml:space="preserve">　　　</w:t>
            </w:r>
            <w:r>
              <w:rPr>
                <w:rFonts w:cs="Times New Roman"/>
              </w:rPr>
              <w:t>165</w:t>
            </w:r>
          </w:p>
        </w:tc>
      </w:tr>
      <w:tr w:rsidR="00305BEB" w:rsidTr="007E23B2">
        <w:tc>
          <w:tcPr>
            <w:tcW w:w="877" w:type="dxa"/>
            <w:vMerge/>
            <w:tcBorders>
              <w:left w:val="single" w:sz="4" w:space="0" w:color="auto"/>
              <w:bottom w:val="single" w:sz="4" w:space="0" w:color="000000"/>
              <w:right w:val="single" w:sz="4" w:space="0" w:color="000000"/>
            </w:tcBorders>
          </w:tcPr>
          <w:p w:rsidR="00305BEB" w:rsidRDefault="00305BEB" w:rsidP="0056400C">
            <w:pPr>
              <w:overflowPunct/>
              <w:autoSpaceDE w:val="0"/>
              <w:autoSpaceDN w:val="0"/>
              <w:jc w:val="left"/>
              <w:textAlignment w:val="auto"/>
              <w:rPr>
                <w:rFonts w:ascii="ＭＳ 明朝" w:cs="Times New Roman"/>
              </w:rPr>
            </w:pPr>
          </w:p>
        </w:tc>
        <w:tc>
          <w:tcPr>
            <w:tcW w:w="2310" w:type="dxa"/>
            <w:tcBorders>
              <w:top w:val="single" w:sz="4" w:space="0" w:color="000000"/>
              <w:left w:val="single" w:sz="4" w:space="0" w:color="000000"/>
              <w:bottom w:val="single" w:sz="4" w:space="0" w:color="000000"/>
              <w:right w:val="single" w:sz="4" w:space="0" w:color="000000"/>
            </w:tcBorders>
          </w:tcPr>
          <w:p w:rsidR="00305BEB" w:rsidRDefault="007E23B2" w:rsidP="007E23B2">
            <w:pPr>
              <w:suppressAutoHyphens/>
              <w:kinsoku w:val="0"/>
              <w:wordWrap w:val="0"/>
              <w:autoSpaceDE w:val="0"/>
              <w:autoSpaceDN w:val="0"/>
              <w:spacing w:line="230" w:lineRule="exact"/>
              <w:jc w:val="left"/>
              <w:rPr>
                <w:rFonts w:ascii="ＭＳ 明朝" w:cs="Times New Roman"/>
              </w:rPr>
            </w:pPr>
            <w:r>
              <w:rPr>
                <w:rFonts w:cs="Times New Roman" w:hint="eastAsia"/>
              </w:rPr>
              <w:t>表面粗さ</w:t>
            </w:r>
            <w:r w:rsidR="00305BEB">
              <w:rPr>
                <w:rFonts w:cs="Times New Roman"/>
              </w:rPr>
              <w:t xml:space="preserve"> </w:t>
            </w:r>
            <w:r w:rsidR="00305BEB">
              <w:rPr>
                <w:rFonts w:cs="Times New Roman"/>
                <w:i/>
                <w:iCs/>
              </w:rPr>
              <w:t xml:space="preserve">Ra / </w:t>
            </w:r>
            <w:r w:rsidRPr="007E23B2">
              <w:rPr>
                <w:rFonts w:ascii="Symbol" w:hAnsi="Symbol"/>
              </w:rPr>
              <w:t></w:t>
            </w:r>
            <w:r w:rsidR="00305BEB">
              <w:rPr>
                <w:rFonts w:cs="Times New Roman"/>
              </w:rPr>
              <w:t>m</w:t>
            </w:r>
          </w:p>
        </w:tc>
        <w:tc>
          <w:tcPr>
            <w:tcW w:w="1386" w:type="dxa"/>
            <w:tcBorders>
              <w:top w:val="single" w:sz="4" w:space="0" w:color="000000"/>
              <w:left w:val="single" w:sz="4" w:space="0" w:color="000000"/>
              <w:bottom w:val="single" w:sz="4" w:space="0" w:color="000000"/>
              <w:right w:val="single" w:sz="4" w:space="0" w:color="auto"/>
            </w:tcBorders>
          </w:tcPr>
          <w:p w:rsidR="00305BEB" w:rsidRDefault="00305BEB" w:rsidP="0056400C">
            <w:pPr>
              <w:suppressAutoHyphens/>
              <w:kinsoku w:val="0"/>
              <w:wordWrap w:val="0"/>
              <w:autoSpaceDE w:val="0"/>
              <w:autoSpaceDN w:val="0"/>
              <w:spacing w:line="230" w:lineRule="exact"/>
              <w:jc w:val="left"/>
              <w:rPr>
                <w:rFonts w:ascii="ＭＳ 明朝" w:cs="Times New Roman"/>
              </w:rPr>
            </w:pPr>
            <w:r>
              <w:rPr>
                <w:rFonts w:hint="eastAsia"/>
              </w:rPr>
              <w:t xml:space="preserve">　　　</w:t>
            </w:r>
            <w:r>
              <w:rPr>
                <w:rFonts w:cs="Times New Roman"/>
              </w:rPr>
              <w:t>0.2</w:t>
            </w:r>
          </w:p>
        </w:tc>
      </w:tr>
      <w:tr w:rsidR="00305BEB" w:rsidTr="007E23B2">
        <w:tc>
          <w:tcPr>
            <w:tcW w:w="3187" w:type="dxa"/>
            <w:gridSpan w:val="2"/>
            <w:tcBorders>
              <w:top w:val="single" w:sz="4" w:space="0" w:color="000000"/>
              <w:left w:val="single" w:sz="4" w:space="0" w:color="auto"/>
              <w:bottom w:val="single" w:sz="4" w:space="0" w:color="000000"/>
              <w:right w:val="single" w:sz="4" w:space="0" w:color="000000"/>
            </w:tcBorders>
          </w:tcPr>
          <w:p w:rsidR="00305BEB" w:rsidRDefault="00305BEB" w:rsidP="007E23B2">
            <w:pPr>
              <w:suppressAutoHyphens/>
              <w:kinsoku w:val="0"/>
              <w:wordWrap w:val="0"/>
              <w:autoSpaceDE w:val="0"/>
              <w:autoSpaceDN w:val="0"/>
              <w:spacing w:line="230" w:lineRule="exact"/>
              <w:jc w:val="left"/>
              <w:rPr>
                <w:rFonts w:ascii="ＭＳ 明朝" w:cs="Times New Roman"/>
              </w:rPr>
            </w:pPr>
            <w:r>
              <w:rPr>
                <w:rFonts w:cs="Times New Roman"/>
              </w:rPr>
              <w:t xml:space="preserve"> </w:t>
            </w:r>
            <w:r>
              <w:rPr>
                <w:rFonts w:hint="eastAsia"/>
              </w:rPr>
              <w:t xml:space="preserve">　　</w:t>
            </w:r>
            <w:r w:rsidR="007E23B2">
              <w:rPr>
                <w:rFonts w:hint="eastAsia"/>
              </w:rPr>
              <w:t>真空度</w:t>
            </w:r>
            <w:r w:rsidR="007E23B2">
              <w:rPr>
                <w:rFonts w:hint="eastAsia"/>
              </w:rPr>
              <w:t xml:space="preserve"> </w:t>
            </w:r>
            <w:r>
              <w:rPr>
                <w:rFonts w:cs="Times New Roman"/>
              </w:rPr>
              <w:t xml:space="preserve">/ </w:t>
            </w:r>
            <w:proofErr w:type="spellStart"/>
            <w:r>
              <w:rPr>
                <w:rFonts w:cs="Times New Roman"/>
              </w:rPr>
              <w:t>Torr</w:t>
            </w:r>
            <w:proofErr w:type="spellEnd"/>
          </w:p>
        </w:tc>
        <w:tc>
          <w:tcPr>
            <w:tcW w:w="1386" w:type="dxa"/>
            <w:tcBorders>
              <w:top w:val="single" w:sz="4" w:space="0" w:color="000000"/>
              <w:left w:val="single" w:sz="4" w:space="0" w:color="000000"/>
              <w:bottom w:val="single" w:sz="4" w:space="0" w:color="000000"/>
              <w:right w:val="single" w:sz="4" w:space="0" w:color="auto"/>
            </w:tcBorders>
          </w:tcPr>
          <w:p w:rsidR="00305BEB" w:rsidRDefault="00305BEB" w:rsidP="0056400C">
            <w:pPr>
              <w:suppressAutoHyphens/>
              <w:kinsoku w:val="0"/>
              <w:wordWrap w:val="0"/>
              <w:autoSpaceDE w:val="0"/>
              <w:autoSpaceDN w:val="0"/>
              <w:spacing w:line="230" w:lineRule="exact"/>
              <w:jc w:val="left"/>
              <w:rPr>
                <w:rFonts w:ascii="ＭＳ 明朝" w:cs="Times New Roman"/>
              </w:rPr>
            </w:pPr>
            <w:r>
              <w:rPr>
                <w:rFonts w:hint="eastAsia"/>
              </w:rPr>
              <w:t xml:space="preserve">　　　</w:t>
            </w:r>
            <w:r>
              <w:rPr>
                <w:rFonts w:cs="Times New Roman"/>
              </w:rPr>
              <w:t>10</w:t>
            </w:r>
            <w:r>
              <w:rPr>
                <w:rFonts w:hint="eastAsia"/>
                <w:vertAlign w:val="superscript"/>
              </w:rPr>
              <w:t>－２</w:t>
            </w:r>
          </w:p>
        </w:tc>
      </w:tr>
      <w:tr w:rsidR="00305BEB" w:rsidTr="007E23B2">
        <w:tc>
          <w:tcPr>
            <w:tcW w:w="3187" w:type="dxa"/>
            <w:gridSpan w:val="2"/>
            <w:tcBorders>
              <w:top w:val="single" w:sz="4" w:space="0" w:color="000000"/>
              <w:left w:val="single" w:sz="4" w:space="0" w:color="auto"/>
              <w:bottom w:val="single" w:sz="4" w:space="0" w:color="000000"/>
              <w:right w:val="single" w:sz="4" w:space="0" w:color="000000"/>
            </w:tcBorders>
          </w:tcPr>
          <w:p w:rsidR="00305BEB" w:rsidRDefault="00305BEB" w:rsidP="007E23B2">
            <w:pPr>
              <w:suppressAutoHyphens/>
              <w:kinsoku w:val="0"/>
              <w:wordWrap w:val="0"/>
              <w:autoSpaceDE w:val="0"/>
              <w:autoSpaceDN w:val="0"/>
              <w:spacing w:line="230" w:lineRule="exact"/>
              <w:jc w:val="left"/>
              <w:rPr>
                <w:rFonts w:ascii="ＭＳ 明朝" w:cs="Times New Roman"/>
              </w:rPr>
            </w:pPr>
            <w:r>
              <w:rPr>
                <w:rFonts w:cs="Times New Roman"/>
              </w:rPr>
              <w:t xml:space="preserve"> </w:t>
            </w:r>
            <w:r>
              <w:rPr>
                <w:rFonts w:hint="eastAsia"/>
              </w:rPr>
              <w:t xml:space="preserve">　　</w:t>
            </w:r>
            <w:r w:rsidR="007E23B2">
              <w:rPr>
                <w:rFonts w:hint="eastAsia"/>
              </w:rPr>
              <w:t>圧延温度</w:t>
            </w:r>
            <w:r>
              <w:rPr>
                <w:rFonts w:cs="Times New Roman"/>
              </w:rPr>
              <w:t xml:space="preserve"> / </w:t>
            </w:r>
            <w:r>
              <w:rPr>
                <w:rFonts w:hint="eastAsia"/>
              </w:rPr>
              <w:t>℃</w:t>
            </w:r>
          </w:p>
        </w:tc>
        <w:tc>
          <w:tcPr>
            <w:tcW w:w="1386" w:type="dxa"/>
            <w:tcBorders>
              <w:top w:val="single" w:sz="4" w:space="0" w:color="000000"/>
              <w:left w:val="single" w:sz="4" w:space="0" w:color="000000"/>
              <w:bottom w:val="single" w:sz="4" w:space="0" w:color="000000"/>
              <w:right w:val="single" w:sz="4" w:space="0" w:color="auto"/>
            </w:tcBorders>
          </w:tcPr>
          <w:p w:rsidR="00305BEB" w:rsidRDefault="00305BEB" w:rsidP="0056400C">
            <w:pPr>
              <w:suppressAutoHyphens/>
              <w:kinsoku w:val="0"/>
              <w:wordWrap w:val="0"/>
              <w:autoSpaceDE w:val="0"/>
              <w:autoSpaceDN w:val="0"/>
              <w:spacing w:line="230" w:lineRule="exact"/>
              <w:jc w:val="left"/>
              <w:rPr>
                <w:rFonts w:ascii="ＭＳ 明朝" w:cs="Times New Roman"/>
              </w:rPr>
            </w:pPr>
            <w:r>
              <w:rPr>
                <w:rFonts w:cs="Times New Roman"/>
              </w:rPr>
              <w:t>700</w:t>
            </w:r>
            <w:r>
              <w:rPr>
                <w:rFonts w:hint="eastAsia"/>
              </w:rPr>
              <w:t>，</w:t>
            </w:r>
            <w:r>
              <w:rPr>
                <w:rFonts w:cs="Times New Roman"/>
              </w:rPr>
              <w:t>800</w:t>
            </w:r>
            <w:r>
              <w:rPr>
                <w:rFonts w:hint="eastAsia"/>
              </w:rPr>
              <w:t>，</w:t>
            </w:r>
            <w:r>
              <w:rPr>
                <w:rFonts w:cs="Times New Roman"/>
              </w:rPr>
              <w:t>900</w:t>
            </w:r>
          </w:p>
        </w:tc>
      </w:tr>
      <w:tr w:rsidR="00305BEB" w:rsidTr="007E23B2">
        <w:tc>
          <w:tcPr>
            <w:tcW w:w="3187" w:type="dxa"/>
            <w:gridSpan w:val="2"/>
            <w:tcBorders>
              <w:top w:val="single" w:sz="4" w:space="0" w:color="000000"/>
              <w:left w:val="single" w:sz="4" w:space="0" w:color="auto"/>
              <w:bottom w:val="single" w:sz="4" w:space="0" w:color="000000"/>
              <w:right w:val="single" w:sz="4" w:space="0" w:color="000000"/>
            </w:tcBorders>
          </w:tcPr>
          <w:p w:rsidR="00305BEB" w:rsidRDefault="00305BEB" w:rsidP="007E23B2">
            <w:pPr>
              <w:suppressAutoHyphens/>
              <w:kinsoku w:val="0"/>
              <w:wordWrap w:val="0"/>
              <w:autoSpaceDE w:val="0"/>
              <w:autoSpaceDN w:val="0"/>
              <w:spacing w:line="230" w:lineRule="exact"/>
              <w:jc w:val="left"/>
              <w:rPr>
                <w:rFonts w:ascii="ＭＳ 明朝" w:cs="Times New Roman"/>
              </w:rPr>
            </w:pPr>
            <w:r>
              <w:rPr>
                <w:rFonts w:cs="Times New Roman"/>
              </w:rPr>
              <w:t xml:space="preserve"> </w:t>
            </w:r>
            <w:r>
              <w:rPr>
                <w:rFonts w:hint="eastAsia"/>
              </w:rPr>
              <w:t xml:space="preserve">　　</w:t>
            </w:r>
            <w:r w:rsidR="007E23B2">
              <w:rPr>
                <w:rFonts w:hint="eastAsia"/>
              </w:rPr>
              <w:t>圧延速度</w:t>
            </w:r>
            <w:r>
              <w:rPr>
                <w:rFonts w:cs="Times New Roman"/>
              </w:rPr>
              <w:t xml:space="preserve"> / m</w:t>
            </w:r>
            <w:r>
              <w:rPr>
                <w:rFonts w:hint="eastAsia"/>
              </w:rPr>
              <w:t>･</w:t>
            </w:r>
            <w:r>
              <w:rPr>
                <w:rFonts w:cs="Times New Roman"/>
              </w:rPr>
              <w:t>min</w:t>
            </w:r>
            <w:r>
              <w:rPr>
                <w:rFonts w:hint="eastAsia"/>
                <w:vertAlign w:val="superscript"/>
              </w:rPr>
              <w:t>－１</w:t>
            </w:r>
          </w:p>
        </w:tc>
        <w:tc>
          <w:tcPr>
            <w:tcW w:w="1386" w:type="dxa"/>
            <w:tcBorders>
              <w:top w:val="single" w:sz="4" w:space="0" w:color="000000"/>
              <w:left w:val="single" w:sz="4" w:space="0" w:color="000000"/>
              <w:bottom w:val="single" w:sz="4" w:space="0" w:color="000000"/>
              <w:right w:val="single" w:sz="4" w:space="0" w:color="auto"/>
            </w:tcBorders>
          </w:tcPr>
          <w:p w:rsidR="00305BEB" w:rsidRDefault="00305BEB" w:rsidP="0056400C">
            <w:pPr>
              <w:suppressAutoHyphens/>
              <w:kinsoku w:val="0"/>
              <w:wordWrap w:val="0"/>
              <w:autoSpaceDE w:val="0"/>
              <w:autoSpaceDN w:val="0"/>
              <w:spacing w:line="230" w:lineRule="exact"/>
              <w:jc w:val="left"/>
              <w:rPr>
                <w:rFonts w:ascii="ＭＳ 明朝" w:cs="Times New Roman"/>
              </w:rPr>
            </w:pPr>
            <w:r>
              <w:rPr>
                <w:rFonts w:hint="eastAsia"/>
              </w:rPr>
              <w:t xml:space="preserve">　　　</w:t>
            </w:r>
            <w:r>
              <w:rPr>
                <w:rFonts w:cs="Times New Roman"/>
              </w:rPr>
              <w:t>1.4</w:t>
            </w:r>
          </w:p>
        </w:tc>
      </w:tr>
    </w:tbl>
    <w:p w:rsidR="00305BEB" w:rsidRDefault="00305BEB">
      <w:pPr>
        <w:adjustRightInd/>
        <w:spacing w:line="230" w:lineRule="exact"/>
        <w:rPr>
          <w:rFonts w:ascii="ＭＳ 明朝" w:cs="Times New Roman"/>
        </w:rPr>
      </w:pPr>
    </w:p>
    <w:p w:rsidR="00305BEB" w:rsidRPr="00305BEB" w:rsidRDefault="00267CBF" w:rsidP="00305BEB">
      <w:pPr>
        <w:adjustRightInd/>
        <w:spacing w:line="230" w:lineRule="exact"/>
        <w:rPr>
          <w:rFonts w:ascii="ＭＳ ゴシック" w:eastAsia="ＭＳ ゴシック" w:hAnsi="ＭＳ ゴシック" w:cs="Times New Roman"/>
        </w:rPr>
      </w:pPr>
      <w:r>
        <w:rPr>
          <w:rFonts w:ascii="ＭＳ ゴシック" w:eastAsia="ＭＳ ゴシック" w:hAnsi="ＭＳ ゴシック" w:hint="eastAsia"/>
        </w:rPr>
        <w:t>2</w:t>
      </w:r>
      <w:r w:rsidR="00305BEB" w:rsidRPr="00305BEB">
        <w:rPr>
          <w:rFonts w:ascii="ＭＳ ゴシック" w:eastAsia="ＭＳ ゴシック" w:hAnsi="ＭＳ ゴシック" w:hint="eastAsia"/>
        </w:rPr>
        <w:t>.2　実験結果</w:t>
      </w:r>
    </w:p>
    <w:p w:rsidR="00305BEB" w:rsidRDefault="00305BEB">
      <w:pPr>
        <w:adjustRightInd/>
        <w:spacing w:line="230" w:lineRule="exact"/>
        <w:rPr>
          <w:rFonts w:ascii="ＭＳ 明朝" w:cs="Times New Roman"/>
        </w:rPr>
      </w:pPr>
      <w:r>
        <w:rPr>
          <w:rFonts w:ascii="ＭＳ 明朝" w:cs="Times New Roman" w:hint="eastAsia"/>
        </w:rPr>
        <w:t xml:space="preserve">　</w:t>
      </w:r>
      <w:r w:rsidR="000400C1">
        <w:rPr>
          <w:rFonts w:cs="Times New Roman" w:hint="eastAsia"/>
          <w:b/>
        </w:rPr>
        <w:t>図</w:t>
      </w:r>
      <w:r w:rsidRPr="009641DC">
        <w:rPr>
          <w:rFonts w:cs="Times New Roman"/>
          <w:b/>
        </w:rPr>
        <w:t>1</w:t>
      </w:r>
      <w:r>
        <w:rPr>
          <w:rFonts w:hint="eastAsia"/>
        </w:rPr>
        <w:t>に真空雰囲気下における熱間圧延の圧延荷重と圧下率の関係を示す．図中，比較のため真空度</w:t>
      </w:r>
      <w:r>
        <w:rPr>
          <w:rFonts w:cs="Times New Roman"/>
        </w:rPr>
        <w:t>10</w:t>
      </w:r>
      <w:r>
        <w:rPr>
          <w:rFonts w:hint="eastAsia"/>
          <w:vertAlign w:val="superscript"/>
        </w:rPr>
        <w:t>－５</w:t>
      </w:r>
      <w:proofErr w:type="spellStart"/>
      <w:r>
        <w:rPr>
          <w:rFonts w:cs="Times New Roman"/>
        </w:rPr>
        <w:t>Torr</w:t>
      </w:r>
      <w:proofErr w:type="spellEnd"/>
      <w:r>
        <w:rPr>
          <w:rFonts w:hint="eastAsia"/>
        </w:rPr>
        <w:t>における冷間圧延の結果も併記した．</w:t>
      </w:r>
    </w:p>
    <w:p w:rsidR="00305BEB" w:rsidRDefault="00305BEB">
      <w:pPr>
        <w:adjustRightInd/>
        <w:spacing w:line="230" w:lineRule="exact"/>
        <w:rPr>
          <w:rFonts w:ascii="ＭＳ 明朝" w:cs="Times New Roman"/>
        </w:rPr>
      </w:pPr>
    </w:p>
    <w:p w:rsidR="007E23B2" w:rsidRDefault="007E23B2">
      <w:pPr>
        <w:adjustRightInd/>
        <w:spacing w:line="230" w:lineRule="exact"/>
        <w:rPr>
          <w:rFonts w:ascii="ＭＳ 明朝" w:cs="Times New Roman"/>
        </w:rPr>
      </w:pPr>
    </w:p>
    <w:p w:rsidR="007E23B2" w:rsidRDefault="007E23B2">
      <w:pPr>
        <w:adjustRightInd/>
        <w:spacing w:line="230" w:lineRule="exact"/>
        <w:rPr>
          <w:rFonts w:ascii="ＭＳ 明朝" w:cs="Times New Roman"/>
        </w:rPr>
      </w:pPr>
    </w:p>
    <w:p w:rsidR="00305BEB" w:rsidRPr="00305BEB" w:rsidRDefault="00305BEB">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72BF8">
      <w:pPr>
        <w:adjustRightInd/>
        <w:spacing w:line="230" w:lineRule="exact"/>
        <w:rPr>
          <w:rFonts w:ascii="ＭＳ 明朝" w:cs="Times New Roman"/>
        </w:rPr>
      </w:pPr>
      <w:r>
        <w:rPr>
          <w:rFonts w:ascii="ＭＳ 明朝" w:cs="Times New Roman" w:hint="eastAsia"/>
        </w:rPr>
        <w:t>○○○○○○○○○○○○○○○○○○○○○○○○○</w:t>
      </w:r>
    </w:p>
    <w:p w:rsidR="00366980" w:rsidRDefault="00E31CB7">
      <w:pPr>
        <w:adjustRightInd/>
        <w:spacing w:line="230" w:lineRule="exact"/>
        <w:rPr>
          <w:rFonts w:ascii="ＭＳ 明朝" w:cs="Times New Roman"/>
        </w:rPr>
      </w:pPr>
      <w:r w:rsidRPr="00E31CB7">
        <w:rPr>
          <w:noProof/>
        </w:rPr>
        <w:drawing>
          <wp:anchor distT="0" distB="0" distL="114300" distR="114300" simplePos="0" relativeHeight="251658240" behindDoc="0" locked="0" layoutInCell="1" allowOverlap="1" wp14:anchorId="32F396B0" wp14:editId="45E8BD52">
            <wp:simplePos x="0" y="0"/>
            <wp:positionH relativeFrom="column">
              <wp:posOffset>49266</wp:posOffset>
            </wp:positionH>
            <wp:positionV relativeFrom="paragraph">
              <wp:posOffset>70485</wp:posOffset>
            </wp:positionV>
            <wp:extent cx="2820670" cy="20783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754" t="1919" r="2632" b="5622"/>
                    <a:stretch/>
                  </pic:blipFill>
                  <pic:spPr bwMode="auto">
                    <a:xfrm>
                      <a:off x="0" y="0"/>
                      <a:ext cx="2820670" cy="2078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7A73" w:rsidRDefault="00177A73">
      <w:pPr>
        <w:adjustRightInd/>
        <w:spacing w:line="230" w:lineRule="exact"/>
        <w:rPr>
          <w:rFonts w:ascii="ＭＳ 明朝" w:cs="Times New Roman"/>
        </w:rPr>
      </w:pPr>
    </w:p>
    <w:p w:rsidR="00177A73" w:rsidRDefault="00177A73">
      <w:pPr>
        <w:adjustRightInd/>
        <w:spacing w:line="230" w:lineRule="exact"/>
        <w:rPr>
          <w:rFonts w:ascii="ＭＳ 明朝" w:cs="Times New Roman"/>
        </w:rPr>
      </w:pPr>
    </w:p>
    <w:p w:rsidR="00177A73" w:rsidRDefault="00177A73">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72BF8" w:rsidRDefault="00372BF8">
      <w:pPr>
        <w:adjustRightInd/>
        <w:spacing w:line="230" w:lineRule="exact"/>
        <w:rPr>
          <w:rFonts w:ascii="ＭＳ 明朝" w:cs="Times New Roman"/>
        </w:rPr>
      </w:pPr>
    </w:p>
    <w:p w:rsidR="00372BF8" w:rsidRDefault="00372BF8">
      <w:pPr>
        <w:adjustRightInd/>
        <w:spacing w:line="230" w:lineRule="exact"/>
        <w:rPr>
          <w:rFonts w:ascii="ＭＳ 明朝" w:cs="Times New Roman"/>
        </w:rPr>
      </w:pPr>
    </w:p>
    <w:p w:rsidR="00372BF8" w:rsidRDefault="00372BF8">
      <w:pPr>
        <w:adjustRightInd/>
        <w:spacing w:line="230" w:lineRule="exact"/>
        <w:rPr>
          <w:rFonts w:ascii="ＭＳ 明朝" w:cs="Times New Roman"/>
        </w:rPr>
      </w:pPr>
    </w:p>
    <w:p w:rsidR="00372BF8" w:rsidRDefault="000400C1" w:rsidP="00964287">
      <w:pPr>
        <w:adjustRightInd/>
        <w:spacing w:line="230" w:lineRule="exact"/>
        <w:ind w:leftChars="200" w:left="852" w:rightChars="62" w:right="112" w:hangingChars="272" w:hanging="492"/>
        <w:rPr>
          <w:rFonts w:ascii="ＭＳ 明朝" w:cs="Times New Roman"/>
        </w:rPr>
      </w:pPr>
      <w:r>
        <w:rPr>
          <w:rFonts w:cs="Times New Roman" w:hint="eastAsia"/>
          <w:b/>
        </w:rPr>
        <w:t>図</w:t>
      </w:r>
      <w:r w:rsidR="008B7B8C" w:rsidRPr="00964287">
        <w:rPr>
          <w:rFonts w:cs="Times New Roman" w:hint="eastAsia"/>
          <w:b/>
        </w:rPr>
        <w:t>1</w:t>
      </w:r>
      <w:r w:rsidR="00305BEB" w:rsidRPr="00C64FA1">
        <w:rPr>
          <w:rFonts w:cs="Times New Roman"/>
        </w:rPr>
        <w:t xml:space="preserve">  </w:t>
      </w:r>
      <w:r w:rsidR="008B7B8C">
        <w:rPr>
          <w:rFonts w:hint="eastAsia"/>
        </w:rPr>
        <w:t>真空雰囲気下における熱間圧延の圧延荷重と圧下率の関係</w:t>
      </w:r>
      <w:r w:rsidR="00305BEB" w:rsidRPr="00C64FA1">
        <w:rPr>
          <w:rFonts w:cs="Times New Roman"/>
        </w:rPr>
        <w:t>.</w:t>
      </w:r>
    </w:p>
    <w:p w:rsidR="00372BF8" w:rsidRPr="008B7B8C" w:rsidRDefault="00372BF8">
      <w:pPr>
        <w:adjustRightInd/>
        <w:spacing w:line="230" w:lineRule="exact"/>
        <w:rPr>
          <w:rFonts w:ascii="ＭＳ 明朝" w:cs="Times New Roman"/>
        </w:rPr>
      </w:pPr>
    </w:p>
    <w:p w:rsidR="00305BEB" w:rsidRPr="00305BEB" w:rsidRDefault="00267CBF" w:rsidP="00305BEB">
      <w:pPr>
        <w:adjustRightInd/>
        <w:spacing w:line="23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3</w:t>
      </w:r>
      <w:r w:rsidR="00305BEB" w:rsidRPr="00305BEB">
        <w:rPr>
          <w:rFonts w:ascii="ＭＳ ゴシック" w:eastAsia="ＭＳ ゴシック" w:hAnsi="ＭＳ ゴシック" w:cs="ＭＳ ゴシック" w:hint="eastAsia"/>
        </w:rPr>
        <w:t>．表層解析の内容と結果</w:t>
      </w:r>
    </w:p>
    <w:p w:rsidR="00305BEB" w:rsidRDefault="00305BEB" w:rsidP="00305BEB">
      <w:pPr>
        <w:adjustRightInd/>
        <w:spacing w:line="230" w:lineRule="exact"/>
        <w:rPr>
          <w:rFonts w:ascii="ＭＳ 明朝" w:cs="Times New Roman"/>
        </w:rPr>
      </w:pPr>
      <w:r>
        <w:rPr>
          <w:rFonts w:hint="eastAsia"/>
        </w:rPr>
        <w:t xml:space="preserve">　供試材は母材</w:t>
      </w:r>
      <w:r>
        <w:rPr>
          <w:rFonts w:cs="Times New Roman"/>
        </w:rPr>
        <w:t>2mm</w:t>
      </w:r>
      <w:r>
        <w:rPr>
          <w:rFonts w:hint="eastAsia"/>
        </w:rPr>
        <w:t>より</w:t>
      </w:r>
      <w:r>
        <w:rPr>
          <w:rFonts w:cs="Times New Roman"/>
        </w:rPr>
        <w:t>18</w:t>
      </w:r>
      <w:r>
        <w:rPr>
          <w:rFonts w:hint="eastAsia"/>
        </w:rPr>
        <w:t>％熱間ドライ圧延を行ったものである．その他の圧延条件は</w:t>
      </w:r>
      <w:r w:rsidR="000400C1">
        <w:rPr>
          <w:rFonts w:hint="eastAsia"/>
          <w:b/>
        </w:rPr>
        <w:t>表</w:t>
      </w:r>
      <w:r w:rsidR="008B7B8C" w:rsidRPr="009641DC">
        <w:rPr>
          <w:rFonts w:hint="eastAsia"/>
          <w:b/>
        </w:rPr>
        <w:t>3</w:t>
      </w:r>
      <w:r>
        <w:rPr>
          <w:rFonts w:hint="eastAsia"/>
        </w:rPr>
        <w:t>による．</w:t>
      </w:r>
    </w:p>
    <w:p w:rsidR="00305BEB" w:rsidRDefault="00305BEB" w:rsidP="00305BEB">
      <w:pPr>
        <w:adjustRightInd/>
        <w:spacing w:line="230" w:lineRule="exact"/>
        <w:rPr>
          <w:rFonts w:ascii="ＭＳ 明朝" w:cs="Times New Roman"/>
        </w:rPr>
      </w:pPr>
      <w:r>
        <w:rPr>
          <w:rFonts w:hint="eastAsia"/>
        </w:rPr>
        <w:t xml:space="preserve">　表層解析は，以下に示す項目について実施した．結果と併せて列記する．</w:t>
      </w:r>
    </w:p>
    <w:p w:rsidR="00305BEB" w:rsidRDefault="00305BEB" w:rsidP="00305BEB">
      <w:pPr>
        <w:adjustRightInd/>
        <w:spacing w:line="230" w:lineRule="exact"/>
        <w:rPr>
          <w:rFonts w:ascii="ＭＳ 明朝" w:cs="Times New Roman"/>
        </w:rPr>
      </w:pPr>
    </w:p>
    <w:p w:rsidR="00305BEB" w:rsidRDefault="002619A1" w:rsidP="00305BEB">
      <w:pPr>
        <w:adjustRightInd/>
        <w:spacing w:line="230" w:lineRule="exact"/>
        <w:rPr>
          <w:rFonts w:ascii="ＭＳ 明朝" w:cs="Times New Roman"/>
        </w:rPr>
      </w:pPr>
      <w:r>
        <w:rPr>
          <w:rFonts w:hint="eastAsia"/>
        </w:rPr>
        <w:t>1)</w:t>
      </w:r>
      <w:r w:rsidR="00EC0355">
        <w:rPr>
          <w:rFonts w:hint="eastAsia"/>
        </w:rPr>
        <w:t xml:space="preserve"> </w:t>
      </w:r>
      <w:r w:rsidR="00305BEB">
        <w:rPr>
          <w:rFonts w:hint="eastAsia"/>
        </w:rPr>
        <w:t>断面ミクロ組織</w:t>
      </w:r>
    </w:p>
    <w:p w:rsidR="00305BEB" w:rsidRDefault="00305BEB" w:rsidP="00305BEB">
      <w:pPr>
        <w:adjustRightInd/>
        <w:spacing w:line="230" w:lineRule="exact"/>
        <w:rPr>
          <w:rFonts w:ascii="ＭＳ 明朝" w:cs="Times New Roman"/>
        </w:rPr>
      </w:pPr>
      <w:r>
        <w:rPr>
          <w:rFonts w:hint="eastAsia"/>
        </w:rPr>
        <w:t xml:space="preserve">　供試材より</w:t>
      </w:r>
      <w:r>
        <w:rPr>
          <w:rFonts w:cs="Times New Roman"/>
        </w:rPr>
        <w:t>10</w:t>
      </w:r>
      <w:r>
        <w:rPr>
          <w:rFonts w:hint="eastAsia"/>
        </w:rPr>
        <w:t>×</w:t>
      </w:r>
      <w:r>
        <w:rPr>
          <w:rFonts w:cs="Times New Roman"/>
        </w:rPr>
        <w:t>15mm</w:t>
      </w:r>
      <w:r>
        <w:rPr>
          <w:rFonts w:hint="eastAsia"/>
        </w:rPr>
        <w:t>の試験片を切り出し，樹脂に埋め込み表層近傍の圧延方向断面ミクロ組織を観察した．結果を</w:t>
      </w:r>
      <w:r w:rsidR="000400C1">
        <w:rPr>
          <w:rFonts w:hint="eastAsia"/>
          <w:b/>
        </w:rPr>
        <w:t>図</w:t>
      </w:r>
      <w:r w:rsidRPr="009641DC">
        <w:rPr>
          <w:rFonts w:cs="Times New Roman"/>
          <w:b/>
        </w:rPr>
        <w:t>2</w:t>
      </w:r>
      <w:r>
        <w:rPr>
          <w:rFonts w:hint="eastAsia"/>
        </w:rPr>
        <w:t>～</w:t>
      </w:r>
      <w:r w:rsidR="000400C1">
        <w:rPr>
          <w:rFonts w:hint="eastAsia"/>
          <w:b/>
        </w:rPr>
        <w:t>図</w:t>
      </w:r>
      <w:r w:rsidRPr="009641DC">
        <w:rPr>
          <w:rFonts w:cs="Times New Roman"/>
          <w:b/>
        </w:rPr>
        <w:t>4</w:t>
      </w:r>
      <w:r>
        <w:rPr>
          <w:rFonts w:hint="eastAsia"/>
        </w:rPr>
        <w:t>に示す．</w:t>
      </w:r>
    </w:p>
    <w:p w:rsidR="00372BF8" w:rsidRPr="00577179" w:rsidRDefault="00372BF8">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05BEB" w:rsidRPr="008B7B8C" w:rsidRDefault="00305BEB">
      <w:pPr>
        <w:adjustRightInd/>
        <w:spacing w:line="230" w:lineRule="exact"/>
        <w:rPr>
          <w:rFonts w:ascii="ＭＳ 明朝" w:cs="Times New Roman"/>
        </w:rPr>
      </w:pPr>
    </w:p>
    <w:p w:rsidR="00305BEB" w:rsidRPr="00305BEB" w:rsidRDefault="00267CBF" w:rsidP="00305BEB">
      <w:pPr>
        <w:adjustRightInd/>
        <w:spacing w:line="23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4</w:t>
      </w:r>
      <w:r w:rsidR="00305BEB" w:rsidRPr="00305BEB">
        <w:rPr>
          <w:rFonts w:ascii="ＭＳ ゴシック" w:eastAsia="ＭＳ ゴシック" w:hAnsi="ＭＳ ゴシック" w:cs="ＭＳ ゴシック" w:hint="eastAsia"/>
        </w:rPr>
        <w:t>．結言</w:t>
      </w:r>
    </w:p>
    <w:p w:rsidR="00305BEB" w:rsidRDefault="00305BEB" w:rsidP="008B7B8C">
      <w:pPr>
        <w:adjustRightInd/>
        <w:spacing w:line="230" w:lineRule="exact"/>
        <w:ind w:firstLineChars="100" w:firstLine="180"/>
        <w:rPr>
          <w:rFonts w:ascii="ＭＳ 明朝" w:cs="Times New Roman"/>
        </w:rPr>
      </w:pPr>
      <w:r>
        <w:rPr>
          <w:rFonts w:cs="Times New Roman"/>
        </w:rPr>
        <w:t>SUS304</w:t>
      </w:r>
      <w:r>
        <w:rPr>
          <w:rFonts w:hint="eastAsia"/>
        </w:rPr>
        <w:t>を供試材に，</w:t>
      </w:r>
      <w:r>
        <w:rPr>
          <w:rFonts w:cs="Times New Roman"/>
        </w:rPr>
        <w:t>SKD61</w:t>
      </w:r>
      <w:r>
        <w:rPr>
          <w:rFonts w:hint="eastAsia"/>
        </w:rPr>
        <w:t>ロール用いて真空熱間圧延を行い，圧延荷重特性および圧延材表層部性状分析を行った結果，以下の結言を得た．</w:t>
      </w:r>
    </w:p>
    <w:p w:rsidR="00305BEB" w:rsidRDefault="00305BEB" w:rsidP="00305BEB">
      <w:pPr>
        <w:adjustRightInd/>
        <w:spacing w:line="230" w:lineRule="exact"/>
        <w:rPr>
          <w:rFonts w:ascii="ＭＳ 明朝" w:cs="Times New Roman"/>
        </w:rPr>
      </w:pPr>
      <w:r>
        <w:rPr>
          <w:rFonts w:hint="eastAsia"/>
        </w:rPr>
        <w:t>1)</w:t>
      </w:r>
      <w:r>
        <w:rPr>
          <w:rFonts w:hint="eastAsia"/>
        </w:rPr>
        <w:t xml:space="preserve">　○○○．</w:t>
      </w:r>
    </w:p>
    <w:p w:rsidR="00305BEB" w:rsidRDefault="00305BEB" w:rsidP="00305BEB">
      <w:pPr>
        <w:adjustRightInd/>
        <w:spacing w:line="230" w:lineRule="exact"/>
      </w:pPr>
      <w:r>
        <w:rPr>
          <w:rFonts w:hint="eastAsia"/>
        </w:rPr>
        <w:t>2)</w:t>
      </w:r>
      <w:r>
        <w:rPr>
          <w:rFonts w:hint="eastAsia"/>
        </w:rPr>
        <w:t xml:space="preserve">　△△△．</w:t>
      </w:r>
    </w:p>
    <w:p w:rsidR="00305BEB" w:rsidRDefault="00305BEB">
      <w:pPr>
        <w:adjustRightInd/>
        <w:spacing w:line="230" w:lineRule="exact"/>
        <w:rPr>
          <w:rFonts w:ascii="ＭＳ 明朝" w:cs="Times New Roman"/>
        </w:rPr>
      </w:pPr>
    </w:p>
    <w:p w:rsidR="000400C1" w:rsidRDefault="000400C1">
      <w:pPr>
        <w:adjustRightInd/>
        <w:spacing w:line="230" w:lineRule="exact"/>
        <w:rPr>
          <w:rFonts w:ascii="ＭＳ 明朝" w:cs="Times New Roman"/>
        </w:rPr>
      </w:pPr>
    </w:p>
    <w:p w:rsidR="000400C1" w:rsidRPr="00305BEB" w:rsidRDefault="000400C1">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8B7B8C" w:rsidRDefault="008B7B8C">
      <w:pPr>
        <w:adjustRightInd/>
        <w:spacing w:line="230" w:lineRule="exact"/>
        <w:rPr>
          <w:rFonts w:ascii="ＭＳ 明朝" w:cs="Times New Roman"/>
        </w:rPr>
      </w:pPr>
    </w:p>
    <w:p w:rsidR="008B7B8C" w:rsidRDefault="008B7B8C">
      <w:pPr>
        <w:adjustRightInd/>
        <w:spacing w:line="230" w:lineRule="exact"/>
        <w:rPr>
          <w:rFonts w:ascii="ＭＳ 明朝" w:cs="Times New Roman"/>
        </w:rPr>
      </w:pPr>
    </w:p>
    <w:p w:rsidR="008B7B8C" w:rsidRDefault="008B7B8C">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964287" w:rsidRDefault="00964287">
      <w:pPr>
        <w:adjustRightInd/>
        <w:spacing w:line="230" w:lineRule="exact"/>
        <w:rPr>
          <w:rFonts w:ascii="ＭＳ 明朝" w:cs="Times New Roman"/>
        </w:rPr>
      </w:pPr>
    </w:p>
    <w:p w:rsidR="00964287" w:rsidRDefault="00964287">
      <w:pPr>
        <w:adjustRightInd/>
        <w:spacing w:line="230" w:lineRule="exact"/>
        <w:rPr>
          <w:rFonts w:ascii="ＭＳ 明朝" w:cs="Times New Roman"/>
        </w:rPr>
      </w:pPr>
    </w:p>
    <w:p w:rsidR="00305BEB" w:rsidRDefault="00305BEB">
      <w:pPr>
        <w:adjustRightInd/>
        <w:spacing w:line="230" w:lineRule="exact"/>
        <w:rPr>
          <w:rFonts w:ascii="ＭＳ 明朝" w:cs="Times New Roman"/>
        </w:rPr>
      </w:pPr>
    </w:p>
    <w:p w:rsidR="00964287" w:rsidRPr="00C64FA1" w:rsidRDefault="00964287" w:rsidP="00964287">
      <w:pPr>
        <w:adjustRightInd/>
        <w:spacing w:line="220" w:lineRule="exact"/>
        <w:jc w:val="center"/>
        <w:rPr>
          <w:rFonts w:ascii="ＭＳ ゴシック" w:eastAsia="ＭＳ ゴシック" w:hAnsi="ＭＳ ゴシック" w:cs="Times New Roman"/>
        </w:rPr>
      </w:pPr>
      <w:r w:rsidRPr="00C64FA1">
        <w:rPr>
          <w:rFonts w:ascii="ＭＳ ゴシック" w:eastAsia="ＭＳ ゴシック" w:hAnsi="ＭＳ ゴシック" w:cs="Times New Roman" w:hint="eastAsia"/>
        </w:rPr>
        <w:t>参考文献</w:t>
      </w:r>
    </w:p>
    <w:p w:rsidR="00964287" w:rsidRDefault="00964287" w:rsidP="00964287">
      <w:pPr>
        <w:adjustRightInd/>
        <w:spacing w:line="230" w:lineRule="exact"/>
        <w:ind w:left="540" w:hangingChars="300" w:hanging="540"/>
        <w:rPr>
          <w:rFonts w:ascii="ＭＳ 明朝" w:cs="Times New Roman"/>
        </w:rPr>
      </w:pPr>
      <w:r>
        <w:rPr>
          <w:rFonts w:cs="Times New Roman" w:hint="eastAsia"/>
        </w:rPr>
        <w:t>1</w:t>
      </w:r>
      <w:r>
        <w:rPr>
          <w:rFonts w:ascii="ＭＳ 明朝" w:hAnsi="ＭＳ 明朝"/>
        </w:rPr>
        <w:t>)</w:t>
      </w:r>
      <w:r>
        <w:rPr>
          <w:rFonts w:ascii="ＭＳ 明朝" w:hAnsi="ＭＳ 明朝" w:hint="eastAsia"/>
        </w:rPr>
        <w:t xml:space="preserve"> </w:t>
      </w:r>
      <w:r>
        <w:rPr>
          <w:rFonts w:hint="eastAsia"/>
        </w:rPr>
        <w:t>瀬川ほか：塑性と加工，</w:t>
      </w:r>
      <w:r>
        <w:rPr>
          <w:rFonts w:cs="Times New Roman"/>
          <w:b/>
          <w:bCs/>
        </w:rPr>
        <w:t>36</w:t>
      </w:r>
      <w:r>
        <w:rPr>
          <w:rFonts w:cs="Times New Roman"/>
        </w:rPr>
        <w:t>-418</w:t>
      </w:r>
      <w:r>
        <w:rPr>
          <w:rFonts w:cs="Times New Roman" w:hint="eastAsia"/>
        </w:rPr>
        <w:t xml:space="preserve"> </w:t>
      </w:r>
      <w:r>
        <w:rPr>
          <w:rFonts w:ascii="ＭＳ 明朝" w:hAnsi="ＭＳ 明朝"/>
        </w:rPr>
        <w:t>(</w:t>
      </w:r>
      <w:r>
        <w:rPr>
          <w:rFonts w:cs="Times New Roman"/>
        </w:rPr>
        <w:t>1995</w:t>
      </w:r>
      <w:r>
        <w:rPr>
          <w:rFonts w:ascii="ＭＳ 明朝" w:hAnsi="ＭＳ 明朝"/>
        </w:rPr>
        <w:t>)</w:t>
      </w:r>
      <w:r>
        <w:rPr>
          <w:rFonts w:ascii="ＭＳ 明朝" w:hAnsi="ＭＳ 明朝" w:hint="eastAsia"/>
        </w:rPr>
        <w:t xml:space="preserve">, </w:t>
      </w:r>
      <w:r>
        <w:rPr>
          <w:rFonts w:cs="Times New Roman"/>
        </w:rPr>
        <w:t>1263</w:t>
      </w:r>
      <w:r>
        <w:rPr>
          <w:rFonts w:hint="eastAsia"/>
        </w:rPr>
        <w:t>．</w:t>
      </w:r>
    </w:p>
    <w:p w:rsidR="00964287" w:rsidRDefault="00964287" w:rsidP="00964287">
      <w:pPr>
        <w:adjustRightInd/>
        <w:spacing w:line="230" w:lineRule="exact"/>
        <w:ind w:left="360" w:hangingChars="200" w:hanging="360"/>
        <w:rPr>
          <w:rFonts w:ascii="ＭＳ 明朝" w:cs="Times New Roman"/>
        </w:rPr>
      </w:pPr>
      <w:r>
        <w:rPr>
          <w:rFonts w:cs="Times New Roman" w:hint="eastAsia"/>
        </w:rPr>
        <w:t>2</w:t>
      </w:r>
      <w:r>
        <w:rPr>
          <w:rFonts w:ascii="ＭＳ 明朝" w:hAnsi="ＭＳ 明朝"/>
        </w:rPr>
        <w:t>)</w:t>
      </w:r>
      <w:r>
        <w:rPr>
          <w:rFonts w:cs="Times New Roman"/>
        </w:rPr>
        <w:t xml:space="preserve"> </w:t>
      </w:r>
      <w:r>
        <w:rPr>
          <w:rFonts w:hint="eastAsia"/>
        </w:rPr>
        <w:t>川並ほか：平</w:t>
      </w:r>
      <w:r>
        <w:rPr>
          <w:rFonts w:hint="eastAsia"/>
        </w:rPr>
        <w:t>10</w:t>
      </w:r>
      <w:r>
        <w:rPr>
          <w:rFonts w:hint="eastAsia"/>
        </w:rPr>
        <w:t>春塑加講論</w:t>
      </w:r>
      <w:r>
        <w:rPr>
          <w:rFonts w:hint="eastAsia"/>
        </w:rPr>
        <w:t xml:space="preserve"> </w:t>
      </w:r>
      <w:r>
        <w:rPr>
          <w:rFonts w:ascii="ＭＳ 明朝" w:hAnsi="ＭＳ 明朝"/>
        </w:rPr>
        <w:t>(</w:t>
      </w:r>
      <w:r>
        <w:rPr>
          <w:rFonts w:cs="Times New Roman"/>
        </w:rPr>
        <w:t>1998</w:t>
      </w:r>
      <w:r>
        <w:rPr>
          <w:rFonts w:ascii="ＭＳ 明朝" w:hAnsi="ＭＳ 明朝"/>
        </w:rPr>
        <w:t>)</w:t>
      </w:r>
      <w:r>
        <w:rPr>
          <w:rFonts w:hint="eastAsia"/>
        </w:rPr>
        <w:t>，</w:t>
      </w:r>
      <w:r>
        <w:rPr>
          <w:rFonts w:cs="Times New Roman"/>
        </w:rPr>
        <w:t>990</w:t>
      </w:r>
      <w:r>
        <w:rPr>
          <w:rFonts w:hint="eastAsia"/>
        </w:rPr>
        <w:t>．</w:t>
      </w:r>
    </w:p>
    <w:p w:rsidR="00741275" w:rsidRDefault="000A3BDB">
      <w:pPr>
        <w:adjustRightInd/>
        <w:spacing w:line="230" w:lineRule="exact"/>
        <w:rPr>
          <w:rFonts w:ascii="ＭＳ 明朝" w:cs="Times New Roman"/>
        </w:rPr>
      </w:pPr>
      <w:r>
        <w:rPr>
          <w:rFonts w:ascii="ＭＳ 明朝" w:cs="Times New Roman" w:hint="eastAsia"/>
        </w:rPr>
        <w:lastRenderedPageBreak/>
        <w:t>○○○○○○○○○○○○○○○○○○○○○○○○○</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５</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１０</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１５</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２０</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２５</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３０</w:t>
      </w:r>
    </w:p>
    <w:p w:rsidR="00366980" w:rsidRDefault="00366980">
      <w:pPr>
        <w:adjustRightInd/>
        <w:spacing w:line="230" w:lineRule="exact"/>
        <w:rPr>
          <w:rFonts w:ascii="ＭＳ 明朝" w:cs="Times New Roman"/>
        </w:rPr>
      </w:pPr>
    </w:p>
    <w:p w:rsidR="00372BF8" w:rsidRDefault="00372BF8">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３５</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４０</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４５</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５０</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５５</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r>
        <w:rPr>
          <w:rFonts w:ascii="ＭＳ 明朝" w:cs="Times New Roman" w:hint="eastAsia"/>
        </w:rPr>
        <w:t>６０</w:t>
      </w:r>
    </w:p>
    <w:p w:rsidR="00366980" w:rsidRPr="007E4548" w:rsidRDefault="007E4548">
      <w:pPr>
        <w:adjustRightInd/>
        <w:spacing w:line="230" w:lineRule="exact"/>
        <w:rPr>
          <w:rFonts w:ascii="ＭＳ 明朝" w:cs="Times New Roman"/>
        </w:rPr>
      </w:pPr>
      <w:r>
        <w:rPr>
          <w:rFonts w:ascii="ＭＳ 明朝" w:cs="Times New Roman" w:hint="eastAsia"/>
        </w:rPr>
        <w:t>○○○○○○○○○○○○○○○○○○○○○○○○○</w:t>
      </w:r>
    </w:p>
    <w:p w:rsidR="00366980" w:rsidRDefault="000A3BDB">
      <w:pPr>
        <w:adjustRightInd/>
        <w:spacing w:line="230" w:lineRule="exact"/>
        <w:rPr>
          <w:rFonts w:ascii="ＭＳ 明朝" w:cs="Times New Roman"/>
        </w:rPr>
      </w:pPr>
      <w:r>
        <w:rPr>
          <w:rFonts w:ascii="ＭＳ 明朝" w:cs="Times New Roman" w:hint="eastAsia"/>
        </w:rPr>
        <w:t>○○○○○○○○○○○○○○○○○○○○○○○○○</w:t>
      </w: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7E4548" w:rsidRDefault="007E4548">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366980" w:rsidRDefault="00366980">
      <w:pPr>
        <w:adjustRightInd/>
        <w:spacing w:line="230" w:lineRule="exact"/>
        <w:rPr>
          <w:rFonts w:ascii="ＭＳ 明朝" w:cs="Times New Roman"/>
        </w:rPr>
      </w:pPr>
    </w:p>
    <w:p w:rsidR="007E4548" w:rsidRDefault="007E4548" w:rsidP="007E4548">
      <w:pPr>
        <w:adjustRightInd/>
        <w:spacing w:line="230" w:lineRule="exact"/>
        <w:rPr>
          <w:rFonts w:ascii="ＭＳ 明朝" w:cs="Times New Roman"/>
        </w:rPr>
      </w:pPr>
      <w:r>
        <w:rPr>
          <w:rFonts w:ascii="ＭＳ 明朝" w:cs="Times New Roman" w:hint="eastAsia"/>
        </w:rPr>
        <w:t>○○○○○○○○○○○○○○○○○○○○○○○○○</w:t>
      </w:r>
    </w:p>
    <w:sectPr w:rsidR="007E4548" w:rsidSect="0039210C">
      <w:headerReference w:type="default" r:id="rId13"/>
      <w:footerReference w:type="default" r:id="rId14"/>
      <w:type w:val="continuous"/>
      <w:pgSz w:w="11906" w:h="16838" w:code="9"/>
      <w:pgMar w:top="1304" w:right="1021" w:bottom="1361" w:left="1191" w:header="720" w:footer="720" w:gutter="0"/>
      <w:cols w:num="2" w:space="396"/>
      <w:noEndnote/>
      <w:docGrid w:type="lines" w:linePitch="2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8E" w:rsidRDefault="0026168E">
      <w:r>
        <w:separator/>
      </w:r>
    </w:p>
  </w:endnote>
  <w:endnote w:type="continuationSeparator" w:id="0">
    <w:p w:rsidR="0026168E" w:rsidRDefault="0026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1B" w:rsidRDefault="00357B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1B" w:rsidRDefault="00357B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1B" w:rsidRDefault="00357B1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F8" w:rsidRDefault="00372B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8E" w:rsidRDefault="0026168E">
      <w:r>
        <w:rPr>
          <w:rFonts w:ascii="ＭＳ 明朝" w:cs="Times New Roman"/>
          <w:color w:val="auto"/>
          <w:sz w:val="2"/>
          <w:szCs w:val="2"/>
        </w:rPr>
        <w:continuationSeparator/>
      </w:r>
    </w:p>
  </w:footnote>
  <w:footnote w:type="continuationSeparator" w:id="0">
    <w:p w:rsidR="0026168E" w:rsidRDefault="00261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1B" w:rsidRDefault="00357B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F8" w:rsidRPr="004F1F53" w:rsidRDefault="00267CBF" w:rsidP="00372BF8">
    <w:pPr>
      <w:pStyle w:val="a5"/>
      <w:tabs>
        <w:tab w:val="clear" w:pos="4252"/>
        <w:tab w:val="clear" w:pos="8504"/>
        <w:tab w:val="left" w:pos="4305"/>
      </w:tabs>
      <w:rPr>
        <w:sz w:val="32"/>
        <w:szCs w:val="32"/>
      </w:rPr>
    </w:pPr>
    <w:r w:rsidRPr="004F1F53">
      <w:rPr>
        <w:rFonts w:hint="eastAsia"/>
        <w:sz w:val="32"/>
        <w:szCs w:val="32"/>
        <w:bdr w:val="single" w:sz="4" w:space="0" w:color="auto"/>
      </w:rPr>
      <w:t>原稿見本</w:t>
    </w:r>
    <w:r w:rsidR="0008168E">
      <w:rPr>
        <w:rFonts w:hint="eastAsia"/>
        <w:sz w:val="32"/>
        <w:szCs w:val="32"/>
        <w:bdr w:val="single" w:sz="4" w:space="0" w:color="auto"/>
      </w:rPr>
      <w:t>１</w:t>
    </w:r>
    <w:bookmarkStart w:id="0" w:name="_GoBack"/>
    <w:bookmarkEnd w:id="0"/>
    <w:r w:rsidR="00372BF8" w:rsidRPr="004F1F53">
      <w:rPr>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1B" w:rsidRDefault="00357B1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F8" w:rsidRDefault="00372BF8" w:rsidP="00372BF8">
    <w:pPr>
      <w:pStyle w:val="a5"/>
      <w:tabs>
        <w:tab w:val="clear" w:pos="4252"/>
        <w:tab w:val="clear" w:pos="8504"/>
        <w:tab w:val="left" w:pos="43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6"/>
  <w:hyphenationZone w:val="0"/>
  <w:drawingGridHorizontalSpacing w:val="90"/>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4FFA"/>
    <w:rsid w:val="00037716"/>
    <w:rsid w:val="000400C1"/>
    <w:rsid w:val="000406EF"/>
    <w:rsid w:val="0008168E"/>
    <w:rsid w:val="0009502E"/>
    <w:rsid w:val="000A3BDB"/>
    <w:rsid w:val="000C7340"/>
    <w:rsid w:val="001720DC"/>
    <w:rsid w:val="00177A73"/>
    <w:rsid w:val="001C7E73"/>
    <w:rsid w:val="001E3E8E"/>
    <w:rsid w:val="00227464"/>
    <w:rsid w:val="0026168E"/>
    <w:rsid w:val="002619A1"/>
    <w:rsid w:val="00267CBF"/>
    <w:rsid w:val="002729AE"/>
    <w:rsid w:val="002C03EB"/>
    <w:rsid w:val="002F4ACF"/>
    <w:rsid w:val="00305233"/>
    <w:rsid w:val="00305BEB"/>
    <w:rsid w:val="00357B1B"/>
    <w:rsid w:val="00366980"/>
    <w:rsid w:val="00372BF8"/>
    <w:rsid w:val="0039210C"/>
    <w:rsid w:val="003C5315"/>
    <w:rsid w:val="003D2CAE"/>
    <w:rsid w:val="004F1F53"/>
    <w:rsid w:val="00544B4C"/>
    <w:rsid w:val="00577179"/>
    <w:rsid w:val="005A1C2C"/>
    <w:rsid w:val="006B2C82"/>
    <w:rsid w:val="00741275"/>
    <w:rsid w:val="007B00CA"/>
    <w:rsid w:val="007E23B2"/>
    <w:rsid w:val="007E4548"/>
    <w:rsid w:val="00875C87"/>
    <w:rsid w:val="008A41EA"/>
    <w:rsid w:val="008B7B8C"/>
    <w:rsid w:val="008F5386"/>
    <w:rsid w:val="009641DC"/>
    <w:rsid w:val="00964287"/>
    <w:rsid w:val="009A6E72"/>
    <w:rsid w:val="00B3114D"/>
    <w:rsid w:val="00C63A17"/>
    <w:rsid w:val="00CD4FFA"/>
    <w:rsid w:val="00DA6E77"/>
    <w:rsid w:val="00E31CB7"/>
    <w:rsid w:val="00EC0355"/>
    <w:rsid w:val="00EF3517"/>
    <w:rsid w:val="00F24A06"/>
    <w:rsid w:val="00F4781E"/>
    <w:rsid w:val="00FA00F7"/>
    <w:rsid w:val="00FA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C83D4128-B286-4160-ADF8-2F97C0FC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275"/>
    <w:pPr>
      <w:widowControl w:val="0"/>
      <w:overflowPunct w:val="0"/>
      <w:adjustRightInd w:val="0"/>
      <w:jc w:val="both"/>
      <w:textAlignment w:val="baseline"/>
    </w:pPr>
    <w:rPr>
      <w:rFonts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741275"/>
    <w:rPr>
      <w:sz w:val="18"/>
      <w:szCs w:val="18"/>
      <w:vertAlign w:val="superscript"/>
    </w:rPr>
  </w:style>
  <w:style w:type="character" w:customStyle="1" w:styleId="a4">
    <w:name w:val="脚注ｴﾘｱ(標準)"/>
    <w:uiPriority w:val="99"/>
    <w:rsid w:val="00741275"/>
  </w:style>
  <w:style w:type="paragraph" w:styleId="a5">
    <w:name w:val="header"/>
    <w:basedOn w:val="a"/>
    <w:link w:val="a6"/>
    <w:uiPriority w:val="99"/>
    <w:unhideWhenUsed/>
    <w:rsid w:val="00366980"/>
    <w:pPr>
      <w:tabs>
        <w:tab w:val="center" w:pos="4252"/>
        <w:tab w:val="right" w:pos="8504"/>
      </w:tabs>
      <w:snapToGrid w:val="0"/>
    </w:pPr>
  </w:style>
  <w:style w:type="character" w:customStyle="1" w:styleId="a6">
    <w:name w:val="ヘッダー (文字)"/>
    <w:basedOn w:val="a0"/>
    <w:link w:val="a5"/>
    <w:uiPriority w:val="99"/>
    <w:rsid w:val="00366980"/>
    <w:rPr>
      <w:rFonts w:cs="ＭＳ 明朝"/>
      <w:color w:val="000000"/>
      <w:kern w:val="0"/>
      <w:sz w:val="18"/>
      <w:szCs w:val="18"/>
    </w:rPr>
  </w:style>
  <w:style w:type="paragraph" w:styleId="a7">
    <w:name w:val="footer"/>
    <w:basedOn w:val="a"/>
    <w:link w:val="a8"/>
    <w:uiPriority w:val="99"/>
    <w:unhideWhenUsed/>
    <w:rsid w:val="00366980"/>
    <w:pPr>
      <w:tabs>
        <w:tab w:val="center" w:pos="4252"/>
        <w:tab w:val="right" w:pos="8504"/>
      </w:tabs>
      <w:snapToGrid w:val="0"/>
    </w:pPr>
  </w:style>
  <w:style w:type="character" w:customStyle="1" w:styleId="a8">
    <w:name w:val="フッター (文字)"/>
    <w:basedOn w:val="a0"/>
    <w:link w:val="a7"/>
    <w:uiPriority w:val="99"/>
    <w:rsid w:val="00366980"/>
    <w:rPr>
      <w:rFonts w:cs="ＭＳ 明朝"/>
      <w:color w:val="000000"/>
      <w:kern w:val="0"/>
      <w:sz w:val="18"/>
      <w:szCs w:val="18"/>
    </w:rPr>
  </w:style>
  <w:style w:type="paragraph" w:styleId="a9">
    <w:name w:val="Balloon Text"/>
    <w:basedOn w:val="a"/>
    <w:link w:val="aa"/>
    <w:uiPriority w:val="99"/>
    <w:semiHidden/>
    <w:unhideWhenUsed/>
    <w:rsid w:val="007E4548"/>
    <w:rPr>
      <w:rFonts w:asciiTheme="majorHAnsi" w:eastAsiaTheme="majorEastAsia" w:hAnsiTheme="majorHAnsi" w:cstheme="majorBidi"/>
    </w:rPr>
  </w:style>
  <w:style w:type="character" w:customStyle="1" w:styleId="aa">
    <w:name w:val="吹き出し (文字)"/>
    <w:basedOn w:val="a0"/>
    <w:link w:val="a9"/>
    <w:uiPriority w:val="99"/>
    <w:semiHidden/>
    <w:rsid w:val="007E454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真空熱間圧延・ステンレス鋼板の表層部性状分析</vt:lpstr>
    </vt:vector>
  </TitlesOfParts>
  <Company>K.I.T.</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真空熱間圧延・ステンレス鋼板の表層部性状分析</dc:title>
  <dc:creator>Akio SEGAWA</dc:creator>
  <cp:lastModifiedBy>owner3</cp:lastModifiedBy>
  <cp:revision>6</cp:revision>
  <cp:lastPrinted>2015-08-19T09:50:00Z</cp:lastPrinted>
  <dcterms:created xsi:type="dcterms:W3CDTF">2015-09-27T13:04:00Z</dcterms:created>
  <dcterms:modified xsi:type="dcterms:W3CDTF">2019-03-04T08:32:00Z</dcterms:modified>
</cp:coreProperties>
</file>